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F5EF2" w14:textId="67DADD1A" w:rsidR="00BE4220" w:rsidRDefault="00BE4220" w:rsidP="00BE4220">
      <w:pPr>
        <w:spacing w:line="360" w:lineRule="auto"/>
        <w:rPr>
          <w:rFonts w:ascii="Times New Roman" w:hAnsi="Times New Roman" w:cs="Times New Roman"/>
          <w:b/>
          <w:sz w:val="28"/>
          <w:szCs w:val="28"/>
          <w:lang w:val="az-Latn-AZ"/>
        </w:rPr>
      </w:pPr>
      <w:r w:rsidRPr="00F643D1">
        <w:rPr>
          <w:rFonts w:ascii="Times New Roman" w:hAnsi="Times New Roman" w:cs="Times New Roman"/>
          <w:b/>
          <w:sz w:val="28"/>
          <w:szCs w:val="28"/>
          <w:lang w:val="az-Latn-AZ"/>
        </w:rPr>
        <w:t xml:space="preserve">ÜMUMİ   CƏRRAHLIQ  FƏNNİNDƏN  III  KURS TƏLƏBƏLƏRİ  ÜÇÜN MÜHAZİRƏLƏR.  DOS. MƏMMƏDOV ALİM. </w:t>
      </w:r>
      <w:r w:rsidR="0084400A">
        <w:rPr>
          <w:rFonts w:ascii="Times New Roman" w:hAnsi="Times New Roman" w:cs="Times New Roman"/>
          <w:b/>
          <w:sz w:val="28"/>
          <w:szCs w:val="28"/>
          <w:lang w:val="az-Latn-AZ"/>
        </w:rPr>
        <w:t>26.03.2023.</w:t>
      </w:r>
    </w:p>
    <w:p w14:paraId="1BFA4E52" w14:textId="77777777" w:rsidR="00BE4220" w:rsidRPr="00A31C4E" w:rsidRDefault="00BE4220" w:rsidP="00BE4220">
      <w:pPr>
        <w:spacing w:line="360" w:lineRule="auto"/>
        <w:jc w:val="center"/>
        <w:rPr>
          <w:rFonts w:ascii="Times New Roman" w:hAnsi="Times New Roman" w:cs="Times New Roman"/>
          <w:b/>
          <w:sz w:val="28"/>
          <w:szCs w:val="28"/>
          <w:lang w:val="az-Latn-AZ"/>
        </w:rPr>
      </w:pPr>
      <w:r w:rsidRPr="00A31C4E">
        <w:rPr>
          <w:rFonts w:ascii="Times New Roman" w:hAnsi="Times New Roman" w:cs="Times New Roman"/>
          <w:b/>
          <w:sz w:val="40"/>
          <w:szCs w:val="28"/>
          <w:lang w:val="az-Latn-AZ"/>
        </w:rPr>
        <w:t>MÖVZU:</w:t>
      </w:r>
      <w:r>
        <w:rPr>
          <w:rFonts w:ascii="Times New Roman" w:hAnsi="Times New Roman" w:cs="Times New Roman"/>
          <w:color w:val="FF0000"/>
          <w:sz w:val="40"/>
          <w:szCs w:val="40"/>
          <w:lang w:val="az-Latn-AZ"/>
        </w:rPr>
        <w:t xml:space="preserve">İNKİŞAF </w:t>
      </w:r>
      <w:r w:rsidRPr="00601ADD">
        <w:rPr>
          <w:rFonts w:ascii="Times New Roman" w:hAnsi="Times New Roman" w:cs="Times New Roman"/>
          <w:color w:val="FF0000"/>
          <w:sz w:val="40"/>
          <w:szCs w:val="40"/>
          <w:lang w:val="az-Latn-AZ"/>
        </w:rPr>
        <w:t xml:space="preserve"> QÜSURLAR</w:t>
      </w:r>
      <w:r>
        <w:rPr>
          <w:rFonts w:ascii="Times New Roman" w:hAnsi="Times New Roman" w:cs="Times New Roman"/>
          <w:color w:val="FF0000"/>
          <w:sz w:val="40"/>
          <w:szCs w:val="40"/>
          <w:lang w:val="az-Latn-AZ"/>
        </w:rPr>
        <w:t>I. TOXUMA VƏ     ÜZVLƏRİN KÖÇÜRÜLMƏSİ</w:t>
      </w:r>
    </w:p>
    <w:p w14:paraId="6C9B628C" w14:textId="77777777" w:rsidR="00BE4220" w:rsidRPr="00411149"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EE5BC8">
        <w:rPr>
          <w:rFonts w:ascii="Times New Roman" w:hAnsi="Times New Roman" w:cs="Times New Roman"/>
          <w:b/>
          <w:bCs/>
          <w:sz w:val="32"/>
          <w:szCs w:val="32"/>
          <w:lang w:val="az-Latn-AZ"/>
        </w:rPr>
        <w:t xml:space="preserve">Anadan gəlmə qüsurlar (anomaliyalar) </w:t>
      </w:r>
      <w:r w:rsidRPr="00411149">
        <w:rPr>
          <w:rFonts w:ascii="Times New Roman" w:hAnsi="Times New Roman" w:cs="Times New Roman"/>
          <w:sz w:val="32"/>
          <w:szCs w:val="32"/>
          <w:lang w:val="az-Latn-AZ"/>
        </w:rPr>
        <w:t>dölün bətndaxili inkişa</w:t>
      </w:r>
      <w:r>
        <w:rPr>
          <w:rFonts w:ascii="Times New Roman" w:hAnsi="Times New Roman" w:cs="Times New Roman"/>
          <w:sz w:val="32"/>
          <w:szCs w:val="32"/>
          <w:lang w:val="az-Latn-AZ"/>
        </w:rPr>
        <w:t xml:space="preserve">- </w:t>
      </w:r>
      <w:r w:rsidRPr="00411149">
        <w:rPr>
          <w:rFonts w:ascii="Times New Roman" w:hAnsi="Times New Roman" w:cs="Times New Roman"/>
          <w:sz w:val="32"/>
          <w:szCs w:val="32"/>
          <w:lang w:val="az-Latn-AZ"/>
        </w:rPr>
        <w:t>fının pozulması nəticəsində uşaqda  orqan və toxumaların quruluşunda kənara çıxmalar və dəyişikliklər,yaxud onların funksiyasının tam olma</w:t>
      </w:r>
      <w:r>
        <w:rPr>
          <w:rFonts w:ascii="Times New Roman" w:hAnsi="Times New Roman" w:cs="Times New Roman"/>
          <w:sz w:val="32"/>
          <w:szCs w:val="32"/>
          <w:lang w:val="az-Latn-AZ"/>
        </w:rPr>
        <w:t>-</w:t>
      </w:r>
      <w:r w:rsidRPr="00411149">
        <w:rPr>
          <w:rFonts w:ascii="Times New Roman" w:hAnsi="Times New Roman" w:cs="Times New Roman"/>
          <w:sz w:val="32"/>
          <w:szCs w:val="32"/>
          <w:lang w:val="az-Latn-AZ"/>
        </w:rPr>
        <w:t xml:space="preserve">masıdır. </w:t>
      </w:r>
    </w:p>
    <w:p w14:paraId="20208EFF" w14:textId="77777777" w:rsidR="00BE4220" w:rsidRDefault="00BE4220" w:rsidP="00BE4220">
      <w:pPr>
        <w:spacing w:line="360" w:lineRule="auto"/>
        <w:rPr>
          <w:rFonts w:ascii="Times New Roman" w:hAnsi="Times New Roman" w:cs="Times New Roman"/>
          <w:sz w:val="32"/>
          <w:szCs w:val="32"/>
          <w:lang w:val="az-Latn-AZ"/>
        </w:rPr>
      </w:pPr>
      <w:r w:rsidRPr="00411149">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 xml:space="preserve">  </w:t>
      </w:r>
      <w:r w:rsidRPr="00411149">
        <w:rPr>
          <w:rFonts w:ascii="Times New Roman" w:hAnsi="Times New Roman" w:cs="Times New Roman"/>
          <w:sz w:val="32"/>
          <w:szCs w:val="32"/>
          <w:lang w:val="az-Latn-AZ"/>
        </w:rPr>
        <w:t>Döldə anomaliyaların inkişafına səbəb olan faktorlar (teratogen fak</w:t>
      </w:r>
      <w:r>
        <w:rPr>
          <w:rFonts w:ascii="Times New Roman" w:hAnsi="Times New Roman" w:cs="Times New Roman"/>
          <w:sz w:val="32"/>
          <w:szCs w:val="32"/>
          <w:lang w:val="az-Latn-AZ"/>
        </w:rPr>
        <w:t>-</w:t>
      </w:r>
      <w:r w:rsidRPr="00411149">
        <w:rPr>
          <w:rFonts w:ascii="Times New Roman" w:hAnsi="Times New Roman" w:cs="Times New Roman"/>
          <w:sz w:val="32"/>
          <w:szCs w:val="32"/>
          <w:lang w:val="az-Latn-AZ"/>
        </w:rPr>
        <w:t>torlar) şərti olaraq daxili və xarici olmaqla 2 yerə bölünür. Teratogen faktorların dölə təsiri hamiləliyin ilk həftələrindən,ələ</w:t>
      </w:r>
      <w:r>
        <w:rPr>
          <w:rFonts w:ascii="Times New Roman" w:hAnsi="Times New Roman" w:cs="Times New Roman"/>
          <w:sz w:val="32"/>
          <w:szCs w:val="32"/>
          <w:lang w:val="az-Latn-AZ"/>
        </w:rPr>
        <w:t>l</w:t>
      </w:r>
      <w:r w:rsidRPr="00411149">
        <w:rPr>
          <w:rFonts w:ascii="Times New Roman" w:hAnsi="Times New Roman" w:cs="Times New Roman"/>
          <w:sz w:val="32"/>
          <w:szCs w:val="32"/>
          <w:lang w:val="az-Latn-AZ"/>
        </w:rPr>
        <w:t>xüsus 3-5</w:t>
      </w:r>
      <w:r>
        <w:rPr>
          <w:rFonts w:ascii="Times New Roman" w:hAnsi="Times New Roman" w:cs="Times New Roman"/>
          <w:sz w:val="32"/>
          <w:szCs w:val="32"/>
          <w:lang w:val="az-Latn-AZ"/>
        </w:rPr>
        <w:t>-ci</w:t>
      </w:r>
      <w:r w:rsidRPr="00411149">
        <w:rPr>
          <w:rFonts w:ascii="Times New Roman" w:hAnsi="Times New Roman" w:cs="Times New Roman"/>
          <w:sz w:val="32"/>
          <w:szCs w:val="32"/>
          <w:lang w:val="az-Latn-AZ"/>
        </w:rPr>
        <w:t xml:space="preserve"> gün</w:t>
      </w:r>
      <w:r>
        <w:rPr>
          <w:rFonts w:ascii="Times New Roman" w:hAnsi="Times New Roman" w:cs="Times New Roman"/>
          <w:sz w:val="32"/>
          <w:szCs w:val="32"/>
          <w:lang w:val="az-Latn-AZ"/>
        </w:rPr>
        <w:t>-</w:t>
      </w:r>
      <w:r w:rsidRPr="00411149">
        <w:rPr>
          <w:rFonts w:ascii="Times New Roman" w:hAnsi="Times New Roman" w:cs="Times New Roman"/>
          <w:sz w:val="32"/>
          <w:szCs w:val="32"/>
          <w:lang w:val="az-Latn-AZ"/>
        </w:rPr>
        <w:t>lərdə (implantasiya dövrü) və</w:t>
      </w:r>
      <w:r>
        <w:rPr>
          <w:rFonts w:ascii="Times New Roman" w:hAnsi="Times New Roman" w:cs="Times New Roman"/>
          <w:sz w:val="32"/>
          <w:szCs w:val="32"/>
          <w:lang w:val="az-Latn-AZ"/>
        </w:rPr>
        <w:t xml:space="preserve"> 3-6-cı </w:t>
      </w:r>
      <w:r w:rsidRPr="00411149">
        <w:rPr>
          <w:rFonts w:ascii="Times New Roman" w:hAnsi="Times New Roman" w:cs="Times New Roman"/>
          <w:sz w:val="32"/>
          <w:szCs w:val="32"/>
          <w:lang w:val="az-Latn-AZ"/>
        </w:rPr>
        <w:t>həftələrdə (orqanogenez) özünü göstərir.</w:t>
      </w:r>
    </w:p>
    <w:p w14:paraId="1C1A831D"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Daxili teratogen faktorlara ən əvvəl genetik defektlər - hameopatiyalar (məxsusi irsi patologiyalar) aid edilir. Bir genin defekti zamanı monogen anomaliyalar (məs.,poli-, sindaktiliya) yaranır.Poligen və xromosom mutasiyalar isə çox saylı a</w:t>
      </w:r>
      <w:r w:rsidRPr="00411149">
        <w:rPr>
          <w:rFonts w:ascii="Times New Roman" w:hAnsi="Times New Roman" w:cs="Times New Roman"/>
          <w:sz w:val="32"/>
          <w:szCs w:val="32"/>
          <w:lang w:val="az-Latn-AZ"/>
        </w:rPr>
        <w:t>nadan gəlmə qüsurlar</w:t>
      </w:r>
      <w:r>
        <w:rPr>
          <w:rFonts w:ascii="Times New Roman" w:hAnsi="Times New Roman" w:cs="Times New Roman"/>
          <w:sz w:val="32"/>
          <w:szCs w:val="32"/>
          <w:lang w:val="az-Latn-AZ"/>
        </w:rPr>
        <w:t xml:space="preserve"> törədir. Qüsurlu uşaqla-rın doğulması qohum nigahlarda 4-5 dəfə çox rast gəlir. </w:t>
      </w:r>
    </w:p>
    <w:p w14:paraId="4024A509" w14:textId="77777777" w:rsidR="00BE4220" w:rsidRPr="00915EE8"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Xarici teratogen faktorlara infeksiyalar,kimyəvi və fiziki amillər aiddir.</w:t>
      </w:r>
    </w:p>
    <w:p w14:paraId="58DC1845" w14:textId="77777777" w:rsidR="00BE4220" w:rsidRPr="00EE5BC8"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EE5BC8">
        <w:rPr>
          <w:rFonts w:ascii="Times New Roman" w:hAnsi="Times New Roman" w:cs="Times New Roman"/>
          <w:b/>
          <w:bCs/>
          <w:sz w:val="32"/>
          <w:szCs w:val="32"/>
          <w:lang w:val="az-Latn-AZ"/>
        </w:rPr>
        <w:t>Anadan gəlmə qüsurların təsnifatı</w:t>
      </w:r>
    </w:p>
    <w:p w14:paraId="0E9BEC48" w14:textId="77777777" w:rsidR="00BE4220" w:rsidRPr="00C0265D" w:rsidRDefault="00BE4220" w:rsidP="00BE4220">
      <w:pPr>
        <w:pStyle w:val="a3"/>
        <w:numPr>
          <w:ilvl w:val="0"/>
          <w:numId w:val="1"/>
        </w:numPr>
        <w:spacing w:line="360" w:lineRule="auto"/>
        <w:rPr>
          <w:rFonts w:ascii="Times New Roman" w:hAnsi="Times New Roman" w:cs="Times New Roman"/>
          <w:sz w:val="32"/>
          <w:szCs w:val="32"/>
          <w:lang w:val="az-Latn-AZ"/>
        </w:rPr>
      </w:pPr>
      <w:r w:rsidRPr="00C0265D">
        <w:rPr>
          <w:rFonts w:ascii="Times New Roman" w:hAnsi="Times New Roman" w:cs="Times New Roman"/>
          <w:sz w:val="32"/>
          <w:szCs w:val="32"/>
          <w:lang w:val="az-Latn-AZ"/>
        </w:rPr>
        <w:t>Orqanın ölçüsünün d</w:t>
      </w:r>
      <w:r>
        <w:rPr>
          <w:rFonts w:ascii="Times New Roman" w:hAnsi="Times New Roman" w:cs="Times New Roman"/>
          <w:sz w:val="32"/>
          <w:szCs w:val="32"/>
          <w:lang w:val="az-Latn-AZ"/>
        </w:rPr>
        <w:t>ə</w:t>
      </w:r>
      <w:r w:rsidRPr="00C0265D">
        <w:rPr>
          <w:rFonts w:ascii="Times New Roman" w:hAnsi="Times New Roman" w:cs="Times New Roman"/>
          <w:sz w:val="32"/>
          <w:szCs w:val="32"/>
          <w:lang w:val="az-Latn-AZ"/>
        </w:rPr>
        <w:t xml:space="preserve">yişməsi (bədənin bir hissəsinin və ya hər hansı bir orqanın ölçüsünün kəskin artması-hipergeneziya, tam inkişaf etməməsi - hipogeneziya, orqanın tamamilə olmaması – </w:t>
      </w:r>
      <w:r>
        <w:rPr>
          <w:rFonts w:ascii="Times New Roman" w:hAnsi="Times New Roman" w:cs="Times New Roman"/>
          <w:sz w:val="32"/>
          <w:szCs w:val="32"/>
          <w:lang w:val="az-Latn-AZ"/>
        </w:rPr>
        <w:t>aplaziya (</w:t>
      </w:r>
      <w:r w:rsidRPr="00C0265D">
        <w:rPr>
          <w:rFonts w:ascii="Times New Roman" w:hAnsi="Times New Roman" w:cs="Times New Roman"/>
          <w:sz w:val="32"/>
          <w:szCs w:val="32"/>
          <w:lang w:val="az-Latn-AZ"/>
        </w:rPr>
        <w:t>ageneziya)</w:t>
      </w:r>
      <w:r>
        <w:rPr>
          <w:rFonts w:ascii="Times New Roman" w:hAnsi="Times New Roman" w:cs="Times New Roman"/>
          <w:sz w:val="32"/>
          <w:szCs w:val="32"/>
          <w:lang w:val="az-Latn-AZ"/>
        </w:rPr>
        <w:t>.</w:t>
      </w:r>
    </w:p>
    <w:p w14:paraId="0EC43823" w14:textId="77777777" w:rsidR="00BE4220" w:rsidRDefault="00BE4220" w:rsidP="00BE4220">
      <w:pPr>
        <w:pStyle w:val="a3"/>
        <w:numPr>
          <w:ilvl w:val="0"/>
          <w:numId w:val="1"/>
        </w:numPr>
        <w:spacing w:line="360" w:lineRule="auto"/>
        <w:rPr>
          <w:rFonts w:ascii="Times New Roman" w:hAnsi="Times New Roman" w:cs="Times New Roman"/>
          <w:sz w:val="32"/>
          <w:szCs w:val="32"/>
          <w:lang w:val="az-Latn-AZ"/>
        </w:rPr>
      </w:pPr>
      <w:r w:rsidRPr="00C0265D">
        <w:rPr>
          <w:rFonts w:ascii="Times New Roman" w:hAnsi="Times New Roman" w:cs="Times New Roman"/>
          <w:sz w:val="32"/>
          <w:szCs w:val="32"/>
          <w:lang w:val="az-Latn-AZ"/>
        </w:rPr>
        <w:lastRenderedPageBreak/>
        <w:t xml:space="preserve">Orqanın </w:t>
      </w:r>
      <w:r>
        <w:rPr>
          <w:rFonts w:ascii="Times New Roman" w:hAnsi="Times New Roman" w:cs="Times New Roman"/>
          <w:sz w:val="32"/>
          <w:szCs w:val="32"/>
          <w:lang w:val="az-Latn-AZ"/>
        </w:rPr>
        <w:t>formasının</w:t>
      </w:r>
      <w:r w:rsidRPr="00C0265D">
        <w:rPr>
          <w:rFonts w:ascii="Times New Roman" w:hAnsi="Times New Roman" w:cs="Times New Roman"/>
          <w:sz w:val="32"/>
          <w:szCs w:val="32"/>
          <w:lang w:val="az-Latn-AZ"/>
        </w:rPr>
        <w:t xml:space="preserve"> d</w:t>
      </w:r>
      <w:r>
        <w:rPr>
          <w:rFonts w:ascii="Times New Roman" w:hAnsi="Times New Roman" w:cs="Times New Roman"/>
          <w:sz w:val="32"/>
          <w:szCs w:val="32"/>
          <w:lang w:val="az-Latn-AZ"/>
        </w:rPr>
        <w:t>ə</w:t>
      </w:r>
      <w:r w:rsidRPr="00C0265D">
        <w:rPr>
          <w:rFonts w:ascii="Times New Roman" w:hAnsi="Times New Roman" w:cs="Times New Roman"/>
          <w:sz w:val="32"/>
          <w:szCs w:val="32"/>
          <w:lang w:val="az-Latn-AZ"/>
        </w:rPr>
        <w:t>yişməsi</w:t>
      </w:r>
      <w:r>
        <w:rPr>
          <w:rFonts w:ascii="Times New Roman" w:hAnsi="Times New Roman" w:cs="Times New Roman"/>
          <w:sz w:val="32"/>
          <w:szCs w:val="32"/>
          <w:lang w:val="az-Latn-AZ"/>
        </w:rPr>
        <w:t>: yastıayaqlılıq,nalvari böyrək, iki buynuzlu uşaqlıq və b.</w:t>
      </w:r>
    </w:p>
    <w:p w14:paraId="18AA501D" w14:textId="77777777" w:rsidR="00BE4220" w:rsidRDefault="00BE4220" w:rsidP="00BE4220">
      <w:pPr>
        <w:pStyle w:val="a3"/>
        <w:numPr>
          <w:ilvl w:val="0"/>
          <w:numId w:val="1"/>
        </w:numPr>
        <w:spacing w:line="360" w:lineRule="auto"/>
        <w:rPr>
          <w:rFonts w:ascii="Times New Roman" w:hAnsi="Times New Roman" w:cs="Times New Roman"/>
          <w:sz w:val="32"/>
          <w:szCs w:val="32"/>
          <w:lang w:val="az-Latn-AZ"/>
        </w:rPr>
      </w:pPr>
      <w:r w:rsidRPr="00C0265D">
        <w:rPr>
          <w:rFonts w:ascii="Times New Roman" w:hAnsi="Times New Roman" w:cs="Times New Roman"/>
          <w:sz w:val="32"/>
          <w:szCs w:val="32"/>
          <w:lang w:val="az-Latn-AZ"/>
        </w:rPr>
        <w:t xml:space="preserve">Orqanın </w:t>
      </w:r>
      <w:r>
        <w:rPr>
          <w:rFonts w:ascii="Times New Roman" w:hAnsi="Times New Roman" w:cs="Times New Roman"/>
          <w:sz w:val="32"/>
          <w:szCs w:val="32"/>
          <w:lang w:val="az-Latn-AZ"/>
        </w:rPr>
        <w:t>yerinin</w:t>
      </w:r>
      <w:r w:rsidRPr="00C0265D">
        <w:rPr>
          <w:rFonts w:ascii="Times New Roman" w:hAnsi="Times New Roman" w:cs="Times New Roman"/>
          <w:sz w:val="32"/>
          <w:szCs w:val="32"/>
          <w:lang w:val="az-Latn-AZ"/>
        </w:rPr>
        <w:t xml:space="preserve"> d</w:t>
      </w:r>
      <w:r>
        <w:rPr>
          <w:rFonts w:ascii="Times New Roman" w:hAnsi="Times New Roman" w:cs="Times New Roman"/>
          <w:sz w:val="32"/>
          <w:szCs w:val="32"/>
          <w:lang w:val="az-Latn-AZ"/>
        </w:rPr>
        <w:t>ə</w:t>
      </w:r>
      <w:r w:rsidRPr="00C0265D">
        <w:rPr>
          <w:rFonts w:ascii="Times New Roman" w:hAnsi="Times New Roman" w:cs="Times New Roman"/>
          <w:sz w:val="32"/>
          <w:szCs w:val="32"/>
          <w:lang w:val="az-Latn-AZ"/>
        </w:rPr>
        <w:t>yişməsi</w:t>
      </w:r>
      <w:r>
        <w:rPr>
          <w:rFonts w:ascii="Times New Roman" w:hAnsi="Times New Roman" w:cs="Times New Roman"/>
          <w:sz w:val="32"/>
          <w:szCs w:val="32"/>
          <w:lang w:val="az-Latn-AZ"/>
        </w:rPr>
        <w:t>: ektopiya, heterotopiya (kriptoorxi-zm, aberrant qalxanvari vəzi).</w:t>
      </w:r>
    </w:p>
    <w:p w14:paraId="58D02141" w14:textId="77777777" w:rsidR="00BE4220" w:rsidRDefault="00BE4220" w:rsidP="00BE4220">
      <w:pPr>
        <w:pStyle w:val="a3"/>
        <w:numPr>
          <w:ilvl w:val="0"/>
          <w:numId w:val="1"/>
        </w:numPr>
        <w:spacing w:line="360" w:lineRule="auto"/>
        <w:rPr>
          <w:rFonts w:ascii="Times New Roman" w:hAnsi="Times New Roman" w:cs="Times New Roman"/>
          <w:sz w:val="32"/>
          <w:szCs w:val="32"/>
          <w:lang w:val="az-Latn-AZ"/>
        </w:rPr>
      </w:pPr>
      <w:r w:rsidRPr="00C0265D">
        <w:rPr>
          <w:rFonts w:ascii="Times New Roman" w:hAnsi="Times New Roman" w:cs="Times New Roman"/>
          <w:sz w:val="32"/>
          <w:szCs w:val="32"/>
          <w:lang w:val="az-Latn-AZ"/>
        </w:rPr>
        <w:t>Orqan</w:t>
      </w:r>
      <w:r>
        <w:rPr>
          <w:rFonts w:ascii="Times New Roman" w:hAnsi="Times New Roman" w:cs="Times New Roman"/>
          <w:sz w:val="32"/>
          <w:szCs w:val="32"/>
          <w:lang w:val="az-Latn-AZ"/>
        </w:rPr>
        <w:t>ların syının artması: polidaktiliya,hermofroditizm, əlavə qabırğaların olması.</w:t>
      </w:r>
    </w:p>
    <w:p w14:paraId="4398A7B5" w14:textId="77777777" w:rsidR="00BE4220" w:rsidRDefault="00BE4220" w:rsidP="00BE4220">
      <w:pPr>
        <w:pStyle w:val="a3"/>
        <w:numPr>
          <w:ilvl w:val="0"/>
          <w:numId w:val="1"/>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Atavizmlər: boyunun orta və yan sistləri, fistulalar.</w:t>
      </w:r>
    </w:p>
    <w:p w14:paraId="5266B693" w14:textId="77777777" w:rsidR="00BE4220" w:rsidRDefault="00BE4220" w:rsidP="00BE4220">
      <w:pPr>
        <w:pStyle w:val="a3"/>
        <w:numPr>
          <w:ilvl w:val="0"/>
          <w:numId w:val="1"/>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Dublikat anomaliyalar: bitişmiş əkizlər.</w:t>
      </w:r>
    </w:p>
    <w:p w14:paraId="49770DDA" w14:textId="77777777" w:rsidR="00BE4220" w:rsidRDefault="00BE4220" w:rsidP="00BE4220">
      <w:pPr>
        <w:spacing w:line="360" w:lineRule="auto"/>
        <w:rPr>
          <w:rFonts w:ascii="Times New Roman" w:hAnsi="Times New Roman" w:cs="Times New Roman"/>
          <w:sz w:val="32"/>
          <w:szCs w:val="32"/>
          <w:lang w:val="az-Latn-AZ"/>
        </w:rPr>
      </w:pPr>
    </w:p>
    <w:p w14:paraId="775B45F9" w14:textId="77777777" w:rsidR="00BE4220" w:rsidRDefault="00BE4220" w:rsidP="00BE4220">
      <w:pPr>
        <w:spacing w:line="360" w:lineRule="auto"/>
        <w:rPr>
          <w:rFonts w:ascii="Times New Roman" w:hAnsi="Times New Roman" w:cs="Times New Roman"/>
          <w:sz w:val="32"/>
          <w:szCs w:val="32"/>
          <w:lang w:val="az-Latn-AZ"/>
        </w:rPr>
      </w:pPr>
    </w:p>
    <w:p w14:paraId="0398633D" w14:textId="77777777" w:rsidR="00BE4220" w:rsidRPr="00D653AB" w:rsidRDefault="00BE4220" w:rsidP="00BE4220">
      <w:pPr>
        <w:spacing w:line="360" w:lineRule="auto"/>
        <w:rPr>
          <w:rFonts w:ascii="Times New Roman" w:hAnsi="Times New Roman" w:cs="Times New Roman"/>
          <w:b/>
          <w:bCs/>
          <w:sz w:val="32"/>
          <w:szCs w:val="32"/>
          <w:lang w:val="az-Latn-AZ"/>
        </w:rPr>
      </w:pPr>
      <w:r w:rsidRPr="00D653AB">
        <w:rPr>
          <w:rFonts w:ascii="Times New Roman" w:hAnsi="Times New Roman" w:cs="Times New Roman"/>
          <w:b/>
          <w:bCs/>
          <w:sz w:val="32"/>
          <w:szCs w:val="32"/>
          <w:lang w:val="az-Latn-AZ"/>
        </w:rPr>
        <w:t>KƏLLƏNIN VƏ BAŞ BEYNIN ANADAN GƏLMƏ QÜSURLlARI</w:t>
      </w:r>
    </w:p>
    <w:p w14:paraId="0823BF5B" w14:textId="77777777" w:rsidR="00BE4220" w:rsidRPr="006B4819"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sidRPr="006B4819">
        <w:rPr>
          <w:rFonts w:ascii="Times New Roman" w:hAnsi="Times New Roman" w:cs="Times New Roman"/>
          <w:b/>
          <w:bCs/>
          <w:sz w:val="32"/>
          <w:szCs w:val="32"/>
          <w:lang w:val="az-Latn-AZ"/>
        </w:rPr>
        <w:t xml:space="preserve">Baş beynin yırtığı (chephalocele) – </w:t>
      </w:r>
      <w:r w:rsidRPr="006B4819">
        <w:rPr>
          <w:rFonts w:ascii="Times New Roman" w:hAnsi="Times New Roman" w:cs="Times New Roman"/>
          <w:bCs/>
          <w:sz w:val="32"/>
          <w:szCs w:val="32"/>
          <w:lang w:val="az-Latn-AZ"/>
        </w:rPr>
        <w:t xml:space="preserve">kəllənin orta xətti üzrə </w:t>
      </w:r>
      <w:r>
        <w:rPr>
          <w:rFonts w:ascii="Times New Roman" w:hAnsi="Times New Roman" w:cs="Times New Roman"/>
          <w:bCs/>
          <w:sz w:val="32"/>
          <w:szCs w:val="32"/>
          <w:lang w:val="az-Latn-AZ"/>
        </w:rPr>
        <w:t xml:space="preserve">sümüklər-də </w:t>
      </w:r>
      <w:r w:rsidRPr="006B4819">
        <w:rPr>
          <w:rFonts w:ascii="Times New Roman" w:hAnsi="Times New Roman" w:cs="Times New Roman"/>
          <w:bCs/>
          <w:sz w:val="32"/>
          <w:szCs w:val="32"/>
          <w:lang w:val="az-Latn-AZ"/>
        </w:rPr>
        <w:t>olan de</w:t>
      </w:r>
      <w:r>
        <w:rPr>
          <w:rFonts w:ascii="Times New Roman" w:hAnsi="Times New Roman" w:cs="Times New Roman"/>
          <w:bCs/>
          <w:sz w:val="32"/>
          <w:szCs w:val="32"/>
          <w:lang w:val="az-Latn-AZ"/>
        </w:rPr>
        <w:t xml:space="preserve">fektdən olan yırtıq qabarmasıdır.Onun möhtəviyyatı beyin-onurğabeyni mayesi, </w:t>
      </w:r>
      <w:r w:rsidRPr="006B4819">
        <w:rPr>
          <w:rFonts w:ascii="Times New Roman" w:hAnsi="Times New Roman" w:cs="Times New Roman"/>
          <w:bCs/>
          <w:sz w:val="32"/>
          <w:szCs w:val="32"/>
          <w:lang w:val="az-Latn-AZ"/>
        </w:rPr>
        <w:t xml:space="preserve"> </w:t>
      </w:r>
      <w:r>
        <w:rPr>
          <w:rFonts w:ascii="Times New Roman" w:hAnsi="Times New Roman" w:cs="Times New Roman"/>
          <w:bCs/>
          <w:sz w:val="32"/>
          <w:szCs w:val="32"/>
          <w:lang w:val="az-Latn-AZ"/>
        </w:rPr>
        <w:t>beyin toxuması və hər ikisi birlikdə ola bilər.Uşaq- ların çoxu doğulandan az müddət sonra ölürlər. Kiçik ölçülü yırtıqların müalicəsi cərrahidir.</w:t>
      </w:r>
    </w:p>
    <w:p w14:paraId="5E70AF45" w14:textId="77777777" w:rsidR="00BE4220" w:rsidRPr="009E520B" w:rsidRDefault="00BE4220" w:rsidP="00BE4220">
      <w:pPr>
        <w:pStyle w:val="a3"/>
        <w:spacing w:line="360" w:lineRule="auto"/>
        <w:rPr>
          <w:rFonts w:ascii="Times New Roman" w:hAnsi="Times New Roman" w:cs="Times New Roman"/>
          <w:b/>
          <w:bCs/>
          <w:sz w:val="32"/>
          <w:szCs w:val="32"/>
          <w:lang w:val="az-Latn-AZ"/>
        </w:rPr>
      </w:pPr>
      <w:r w:rsidRPr="00F24FE3">
        <w:rPr>
          <w:noProof/>
          <w:lang w:eastAsia="ru-RU"/>
        </w:rPr>
        <w:drawing>
          <wp:inline distT="0" distB="0" distL="0" distR="0" wp14:anchorId="73E313B6" wp14:editId="697816EA">
            <wp:extent cx="2418080" cy="1666875"/>
            <wp:effectExtent l="0" t="0" r="1270" b="9525"/>
            <wp:docPr id="5" name="Объект 4">
              <a:extLst xmlns:a="http://schemas.openxmlformats.org/drawingml/2006/main">
                <a:ext uri="{FF2B5EF4-FFF2-40B4-BE49-F238E27FC236}">
                  <a16:creationId xmlns:a16="http://schemas.microsoft.com/office/drawing/2014/main" id="{9CD0AFA0-6BA4-4C77-A247-74E82666EF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9CD0AFA0-6BA4-4C77-A247-74E82666EF9F}"/>
                        </a:ext>
                      </a:extLst>
                    </pic:cNvPr>
                    <pic:cNvPicPr>
                      <a:picLocks noGrp="1"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2417615" cy="1666555"/>
                    </a:xfrm>
                    <a:prstGeom prst="rect">
                      <a:avLst/>
                    </a:prstGeom>
                  </pic:spPr>
                </pic:pic>
              </a:graphicData>
            </a:graphic>
          </wp:inline>
        </w:drawing>
      </w:r>
      <w:r w:rsidRPr="009E520B">
        <w:rPr>
          <w:rFonts w:ascii="Times New Roman" w:hAnsi="Times New Roman" w:cs="Times New Roman"/>
          <w:sz w:val="32"/>
          <w:szCs w:val="32"/>
          <w:lang w:val="az-Latn-AZ"/>
        </w:rPr>
        <w:t xml:space="preserve">                </w:t>
      </w:r>
      <w:r w:rsidRPr="009E520B">
        <w:rPr>
          <w:noProof/>
          <w:lang w:eastAsia="ru-RU"/>
        </w:rPr>
        <w:drawing>
          <wp:inline distT="0" distB="0" distL="0" distR="0" wp14:anchorId="3F13FB21" wp14:editId="7C95FEF2">
            <wp:extent cx="1419225" cy="1979446"/>
            <wp:effectExtent l="0" t="0" r="0" b="1905"/>
            <wp:docPr id="4" name="Объект 4">
              <a:extLst xmlns:a="http://schemas.openxmlformats.org/drawingml/2006/main">
                <a:ext uri="{FF2B5EF4-FFF2-40B4-BE49-F238E27FC236}">
                  <a16:creationId xmlns:a16="http://schemas.microsoft.com/office/drawing/2014/main" id="{76C6F94C-5618-4BA7-A462-0C619374A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бъект 4">
                      <a:extLst>
                        <a:ext uri="{FF2B5EF4-FFF2-40B4-BE49-F238E27FC236}">
                          <a16:creationId xmlns:a16="http://schemas.microsoft.com/office/drawing/2014/main" id="{76C6F94C-5618-4BA7-A462-0C619374A584}"/>
                        </a:ext>
                      </a:extLst>
                    </pic:cNvPr>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1419324" cy="1979584"/>
                    </a:xfrm>
                    <a:prstGeom prst="rect">
                      <a:avLst/>
                    </a:prstGeom>
                  </pic:spPr>
                </pic:pic>
              </a:graphicData>
            </a:graphic>
          </wp:inline>
        </w:drawing>
      </w:r>
      <w:r w:rsidRPr="009E520B">
        <w:rPr>
          <w:rFonts w:ascii="Times New Roman" w:hAnsi="Times New Roman" w:cs="Times New Roman"/>
          <w:sz w:val="32"/>
          <w:szCs w:val="32"/>
          <w:lang w:val="az-Latn-AZ"/>
        </w:rPr>
        <w:t xml:space="preserve">     </w:t>
      </w:r>
    </w:p>
    <w:p w14:paraId="2400C029" w14:textId="77777777" w:rsidR="00BE4220" w:rsidRDefault="00BE4220" w:rsidP="00BE4220">
      <w:pPr>
        <w:pStyle w:val="a3"/>
        <w:spacing w:line="360" w:lineRule="auto"/>
        <w:rPr>
          <w:rFonts w:ascii="Times New Roman" w:hAnsi="Times New Roman" w:cs="Times New Roman"/>
          <w:sz w:val="32"/>
          <w:szCs w:val="32"/>
          <w:lang w:val="az-Latn-AZ"/>
        </w:rPr>
      </w:pPr>
    </w:p>
    <w:p w14:paraId="4BD8B36B" w14:textId="77777777" w:rsidR="00BE4220" w:rsidRPr="00F17E19" w:rsidRDefault="00BE4220" w:rsidP="00BE4220">
      <w:pPr>
        <w:spacing w:line="360" w:lineRule="auto"/>
        <w:rPr>
          <w:rFonts w:ascii="Times New Roman" w:hAnsi="Times New Roman" w:cs="Times New Roman"/>
          <w:bCs/>
          <w:sz w:val="32"/>
          <w:szCs w:val="32"/>
          <w:lang w:val="az-Latn-AZ"/>
        </w:rPr>
      </w:pPr>
      <w:r w:rsidRPr="00210FC5">
        <w:rPr>
          <w:rFonts w:ascii="Times New Roman" w:hAnsi="Times New Roman" w:cs="Times New Roman"/>
          <w:b/>
          <w:bCs/>
          <w:sz w:val="32"/>
          <w:szCs w:val="32"/>
          <w:lang w:val="az-Latn-AZ"/>
        </w:rPr>
        <w:t>Hidrosefaliya (hydrocephaliya)</w:t>
      </w:r>
      <w:r>
        <w:rPr>
          <w:rFonts w:ascii="Times New Roman" w:hAnsi="Times New Roman" w:cs="Times New Roman"/>
          <w:b/>
          <w:bCs/>
          <w:sz w:val="32"/>
          <w:szCs w:val="32"/>
          <w:lang w:val="az-Latn-AZ"/>
        </w:rPr>
        <w:t xml:space="preserve"> – </w:t>
      </w:r>
      <w:r w:rsidRPr="00F17E19">
        <w:rPr>
          <w:rFonts w:ascii="Times New Roman" w:hAnsi="Times New Roman" w:cs="Times New Roman"/>
          <w:bCs/>
          <w:sz w:val="32"/>
          <w:szCs w:val="32"/>
          <w:lang w:val="az-Latn-AZ"/>
        </w:rPr>
        <w:t>beyinonu</w:t>
      </w:r>
      <w:r>
        <w:rPr>
          <w:rFonts w:ascii="Times New Roman" w:hAnsi="Times New Roman" w:cs="Times New Roman"/>
          <w:bCs/>
          <w:sz w:val="32"/>
          <w:szCs w:val="32"/>
          <w:lang w:val="az-Latn-AZ"/>
        </w:rPr>
        <w:t xml:space="preserve">rğabeyni mayesinin həddən artıq ifraz olunması səbəbindən baş beyinə mayenin toplanmasıdır. Belə </w:t>
      </w:r>
      <w:r>
        <w:rPr>
          <w:rFonts w:ascii="Times New Roman" w:hAnsi="Times New Roman" w:cs="Times New Roman"/>
          <w:bCs/>
          <w:sz w:val="32"/>
          <w:szCs w:val="32"/>
          <w:lang w:val="az-Latn-AZ"/>
        </w:rPr>
        <w:lastRenderedPageBreak/>
        <w:t xml:space="preserve">uşaqlar pis inkişaf edir və psixi inkişafdan çox geri qalırlar. Təxirəsalın-maz hallarda beyin mədəcikləri punksiya olunaraq maye buraxılır.Aparı- lan operasiyaların məğzi beyinonurğabeyni mayesini ya vidaci venalara, yaxud periton boşluğuna drenaj etməkdir.  </w:t>
      </w:r>
    </w:p>
    <w:p w14:paraId="5367F77F" w14:textId="77777777" w:rsidR="00BE4220"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sidRPr="00F17E19">
        <w:rPr>
          <w:rFonts w:ascii="Times New Roman" w:hAnsi="Times New Roman" w:cs="Times New Roman"/>
          <w:b/>
          <w:bCs/>
          <w:noProof/>
          <w:sz w:val="32"/>
          <w:szCs w:val="32"/>
          <w:lang w:eastAsia="ru-RU"/>
        </w:rPr>
        <w:drawing>
          <wp:inline distT="0" distB="0" distL="0" distR="0" wp14:anchorId="21628194" wp14:editId="5B11C163">
            <wp:extent cx="2375647" cy="2667000"/>
            <wp:effectExtent l="0" t="0" r="5715" b="0"/>
            <wp:docPr id="2" name="Объект 4">
              <a:extLst xmlns:a="http://schemas.openxmlformats.org/drawingml/2006/main">
                <a:ext uri="{FF2B5EF4-FFF2-40B4-BE49-F238E27FC236}">
                  <a16:creationId xmlns:a16="http://schemas.microsoft.com/office/drawing/2014/main" id="{C64343DF-D111-4495-B426-A74FC124811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C64343DF-D111-4495-B426-A74FC1248119}"/>
                        </a:ext>
                      </a:extLst>
                    </pic:cNvPr>
                    <pic:cNvPicPr>
                      <a:picLocks noGrp="1"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2376557" cy="2668021"/>
                    </a:xfrm>
                    <a:prstGeom prst="rect">
                      <a:avLst/>
                    </a:prstGeom>
                  </pic:spPr>
                </pic:pic>
              </a:graphicData>
            </a:graphic>
          </wp:inline>
        </w:drawing>
      </w:r>
      <w:r>
        <w:rPr>
          <w:rFonts w:ascii="Times New Roman" w:hAnsi="Times New Roman" w:cs="Times New Roman"/>
          <w:b/>
          <w:bCs/>
          <w:sz w:val="32"/>
          <w:szCs w:val="32"/>
          <w:lang w:val="az-Latn-AZ"/>
        </w:rPr>
        <w:t xml:space="preserve">                        </w:t>
      </w:r>
      <w:r w:rsidRPr="00A713CB">
        <w:rPr>
          <w:rFonts w:ascii="Times New Roman" w:hAnsi="Times New Roman" w:cs="Times New Roman"/>
          <w:b/>
          <w:bCs/>
          <w:noProof/>
          <w:sz w:val="32"/>
          <w:szCs w:val="32"/>
          <w:lang w:eastAsia="ru-RU"/>
        </w:rPr>
        <w:drawing>
          <wp:inline distT="0" distB="0" distL="0" distR="0" wp14:anchorId="5334DCC3" wp14:editId="2E0610F6">
            <wp:extent cx="2657312" cy="2000166"/>
            <wp:effectExtent l="4762" t="0" r="0" b="0"/>
            <wp:docPr id="6" name="Объект 4">
              <a:extLst xmlns:a="http://schemas.openxmlformats.org/drawingml/2006/main">
                <a:ext uri="{FF2B5EF4-FFF2-40B4-BE49-F238E27FC236}">
                  <a16:creationId xmlns:a16="http://schemas.microsoft.com/office/drawing/2014/main" id="{4075B832-DB5B-4262-8739-D6D590303A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бъект 4">
                      <a:extLst>
                        <a:ext uri="{FF2B5EF4-FFF2-40B4-BE49-F238E27FC236}">
                          <a16:creationId xmlns:a16="http://schemas.microsoft.com/office/drawing/2014/main" id="{4075B832-DB5B-4262-8739-D6D590303A09}"/>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16200000">
                      <a:off x="0" y="0"/>
                      <a:ext cx="2670168" cy="2009843"/>
                    </a:xfrm>
                    <a:prstGeom prst="rect">
                      <a:avLst/>
                    </a:prstGeom>
                  </pic:spPr>
                </pic:pic>
              </a:graphicData>
            </a:graphic>
          </wp:inline>
        </w:drawing>
      </w:r>
    </w:p>
    <w:p w14:paraId="568EA4FE" w14:textId="77777777" w:rsidR="00BE4220" w:rsidRPr="00FE17EE" w:rsidRDefault="00BE4220" w:rsidP="00BE4220">
      <w:pPr>
        <w:spacing w:line="360" w:lineRule="auto"/>
        <w:rPr>
          <w:rFonts w:ascii="Times New Roman" w:hAnsi="Times New Roman" w:cs="Times New Roman"/>
          <w:bCs/>
          <w:sz w:val="32"/>
          <w:szCs w:val="32"/>
          <w:lang w:val="az-Latn-AZ"/>
        </w:rPr>
      </w:pPr>
      <w:r w:rsidRPr="00FE17EE">
        <w:rPr>
          <w:rFonts w:ascii="Times New Roman" w:hAnsi="Times New Roman" w:cs="Times New Roman"/>
          <w:b/>
          <w:bCs/>
          <w:sz w:val="32"/>
          <w:szCs w:val="32"/>
          <w:lang w:val="az-Latn-AZ"/>
        </w:rPr>
        <w:t xml:space="preserve">Kraniostenoz (craniostenosis) - </w:t>
      </w:r>
      <w:r w:rsidRPr="00FE17EE">
        <w:rPr>
          <w:rFonts w:ascii="Times New Roman" w:hAnsi="Times New Roman" w:cs="Times New Roman"/>
          <w:bCs/>
          <w:sz w:val="32"/>
          <w:szCs w:val="32"/>
          <w:lang w:val="az-Latn-AZ"/>
        </w:rPr>
        <w:t>əmgəklərin və beyin tikişlərinin vax-tından əvvəl bitişməsi və sümükləşməsidir.Nəticədə böyüyən beyin sıxı-</w:t>
      </w:r>
    </w:p>
    <w:p w14:paraId="395C86A8" w14:textId="77777777" w:rsidR="00BE4220" w:rsidRPr="00FE17EE" w:rsidRDefault="00BE4220" w:rsidP="00BE4220">
      <w:pPr>
        <w:spacing w:line="360" w:lineRule="auto"/>
        <w:rPr>
          <w:rFonts w:ascii="Times New Roman" w:hAnsi="Times New Roman" w:cs="Times New Roman"/>
          <w:bCs/>
          <w:sz w:val="32"/>
          <w:szCs w:val="32"/>
          <w:lang w:val="az-Latn-AZ"/>
        </w:rPr>
      </w:pPr>
      <w:r w:rsidRPr="00FE17EE">
        <w:rPr>
          <w:rFonts w:ascii="Times New Roman" w:hAnsi="Times New Roman" w:cs="Times New Roman"/>
          <w:bCs/>
          <w:sz w:val="32"/>
          <w:szCs w:val="32"/>
          <w:lang w:val="az-Latn-AZ"/>
        </w:rPr>
        <w:t>lır və atrofiləşərək mikrosefaliyaya gətirir.Belə uşaqlar ağıl və fiziki cəhətdən geri qalırlar.Müalicəsi-kraniotomiya,rezeksiya,kəllə tağı sü-müklərinin fraqmentasiyası.</w:t>
      </w:r>
    </w:p>
    <w:p w14:paraId="2DA6A177" w14:textId="77777777" w:rsidR="00BE4220" w:rsidRDefault="00BE4220" w:rsidP="00BE4220">
      <w:pPr>
        <w:spacing w:line="360" w:lineRule="auto"/>
        <w:rPr>
          <w:rFonts w:ascii="Times New Roman" w:hAnsi="Times New Roman" w:cs="Times New Roman"/>
          <w:bCs/>
          <w:sz w:val="32"/>
          <w:szCs w:val="32"/>
          <w:lang w:val="az-Latn-AZ"/>
        </w:rPr>
      </w:pPr>
      <w:r>
        <w:rPr>
          <w:rFonts w:ascii="Times New Roman" w:hAnsi="Times New Roman" w:cs="Times New Roman"/>
          <w:bCs/>
          <w:sz w:val="32"/>
          <w:szCs w:val="32"/>
          <w:lang w:val="az-Latn-AZ"/>
        </w:rPr>
        <w:t xml:space="preserve">     </w:t>
      </w:r>
    </w:p>
    <w:p w14:paraId="6C8D222D" w14:textId="77777777" w:rsidR="00BE4220" w:rsidRDefault="00BE4220" w:rsidP="00BE4220">
      <w:pPr>
        <w:spacing w:line="360" w:lineRule="auto"/>
        <w:rPr>
          <w:rFonts w:ascii="Times New Roman" w:hAnsi="Times New Roman" w:cs="Times New Roman"/>
          <w:bCs/>
          <w:sz w:val="32"/>
          <w:szCs w:val="32"/>
          <w:lang w:val="az-Latn-AZ"/>
        </w:rPr>
      </w:pPr>
      <w:r w:rsidRPr="00FE17EE">
        <w:rPr>
          <w:rFonts w:ascii="Times New Roman" w:hAnsi="Times New Roman" w:cs="Times New Roman"/>
          <w:bCs/>
          <w:noProof/>
          <w:sz w:val="32"/>
          <w:szCs w:val="32"/>
          <w:lang w:eastAsia="ru-RU"/>
        </w:rPr>
        <w:lastRenderedPageBreak/>
        <w:drawing>
          <wp:inline distT="0" distB="0" distL="0" distR="0" wp14:anchorId="39C58B54" wp14:editId="6A7EE6D0">
            <wp:extent cx="2215730" cy="2717816"/>
            <wp:effectExtent l="0" t="0" r="0" b="6350"/>
            <wp:docPr id="9" name="Объект 4">
              <a:extLst xmlns:a="http://schemas.openxmlformats.org/drawingml/2006/main">
                <a:ext uri="{FF2B5EF4-FFF2-40B4-BE49-F238E27FC236}">
                  <a16:creationId xmlns:a16="http://schemas.microsoft.com/office/drawing/2014/main" id="{A4CC1F82-E32E-46ED-B278-C11849880D4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A4CC1F82-E32E-46ED-B278-C11849880D42}"/>
                        </a:ext>
                      </a:extLst>
                    </pic:cNvPr>
                    <pic:cNvPicPr>
                      <a:picLocks noGrp="1"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216414" cy="2718655"/>
                    </a:xfrm>
                    <a:prstGeom prst="rect">
                      <a:avLst/>
                    </a:prstGeom>
                  </pic:spPr>
                </pic:pic>
              </a:graphicData>
            </a:graphic>
          </wp:inline>
        </w:drawing>
      </w:r>
      <w:r>
        <w:rPr>
          <w:rFonts w:ascii="Times New Roman" w:hAnsi="Times New Roman" w:cs="Times New Roman"/>
          <w:bCs/>
          <w:sz w:val="32"/>
          <w:szCs w:val="32"/>
          <w:lang w:val="az-Latn-AZ"/>
        </w:rPr>
        <w:t xml:space="preserve">                       </w:t>
      </w:r>
      <w:r w:rsidRPr="00FE17EE">
        <w:rPr>
          <w:noProof/>
          <w:lang w:eastAsia="ru-RU"/>
        </w:rPr>
        <w:drawing>
          <wp:inline distT="0" distB="0" distL="0" distR="0" wp14:anchorId="2169967A" wp14:editId="6ABE82C9">
            <wp:extent cx="1798776" cy="2727813"/>
            <wp:effectExtent l="0" t="0" r="0" b="0"/>
            <wp:docPr id="11" name="Объект 4">
              <a:extLst xmlns:a="http://schemas.openxmlformats.org/drawingml/2006/main">
                <a:ext uri="{FF2B5EF4-FFF2-40B4-BE49-F238E27FC236}">
                  <a16:creationId xmlns:a16="http://schemas.microsoft.com/office/drawing/2014/main" id="{56CDA250-B323-458D-8306-EB6006400B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бъект 4">
                      <a:extLst>
                        <a:ext uri="{FF2B5EF4-FFF2-40B4-BE49-F238E27FC236}">
                          <a16:creationId xmlns:a16="http://schemas.microsoft.com/office/drawing/2014/main" id="{56CDA250-B323-458D-8306-EB6006400B13}"/>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799810" cy="2729381"/>
                    </a:xfrm>
                    <a:prstGeom prst="rect">
                      <a:avLst/>
                    </a:prstGeom>
                  </pic:spPr>
                </pic:pic>
              </a:graphicData>
            </a:graphic>
          </wp:inline>
        </w:drawing>
      </w:r>
      <w:r>
        <w:rPr>
          <w:rFonts w:ascii="Times New Roman" w:hAnsi="Times New Roman" w:cs="Times New Roman"/>
          <w:bCs/>
          <w:sz w:val="32"/>
          <w:szCs w:val="32"/>
          <w:lang w:val="az-Latn-AZ"/>
        </w:rPr>
        <w:t xml:space="preserve">                                                                                                                                                 </w:t>
      </w:r>
    </w:p>
    <w:p w14:paraId="7D651147" w14:textId="77777777" w:rsidR="00BE4220" w:rsidRDefault="00BE4220" w:rsidP="00BE4220">
      <w:pPr>
        <w:spacing w:line="360" w:lineRule="auto"/>
        <w:rPr>
          <w:rFonts w:ascii="Times New Roman" w:hAnsi="Times New Roman" w:cs="Times New Roman"/>
          <w:bCs/>
          <w:sz w:val="32"/>
          <w:szCs w:val="32"/>
          <w:lang w:val="az-Latn-AZ"/>
        </w:rPr>
      </w:pPr>
    </w:p>
    <w:p w14:paraId="2954D797" w14:textId="77777777" w:rsidR="00BE4220" w:rsidRPr="00D653AB"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sidRPr="00D653AB">
        <w:rPr>
          <w:rFonts w:ascii="Times New Roman" w:hAnsi="Times New Roman" w:cs="Times New Roman"/>
          <w:b/>
          <w:bCs/>
          <w:sz w:val="32"/>
          <w:szCs w:val="32"/>
          <w:lang w:val="az-Latn-AZ"/>
        </w:rPr>
        <w:t xml:space="preserve">ONURĞANIN VƏ ONURĞA BEYNİN ANADAN </w:t>
      </w:r>
    </w:p>
    <w:p w14:paraId="36DF8D01" w14:textId="77777777" w:rsidR="00BE4220" w:rsidRPr="00D653AB" w:rsidRDefault="00BE4220" w:rsidP="00BE4220">
      <w:pPr>
        <w:pStyle w:val="a3"/>
        <w:spacing w:line="360" w:lineRule="auto"/>
        <w:ind w:left="-142" w:firstLine="862"/>
        <w:rPr>
          <w:rFonts w:ascii="Times New Roman" w:hAnsi="Times New Roman" w:cs="Times New Roman"/>
          <w:b/>
          <w:bCs/>
          <w:sz w:val="32"/>
          <w:szCs w:val="32"/>
          <w:lang w:val="az-Latn-AZ"/>
        </w:rPr>
      </w:pPr>
      <w:r w:rsidRPr="00D653AB">
        <w:rPr>
          <w:rFonts w:ascii="Times New Roman" w:hAnsi="Times New Roman" w:cs="Times New Roman"/>
          <w:b/>
          <w:bCs/>
          <w:sz w:val="32"/>
          <w:szCs w:val="32"/>
          <w:lang w:val="az-Latn-AZ"/>
        </w:rPr>
        <w:t xml:space="preserve">                           GƏLMƏ QÜSURLARI</w:t>
      </w:r>
    </w:p>
    <w:p w14:paraId="39312E57"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t xml:space="preserve">Spina bifida (onurğa kanalının açıq qalması) </w:t>
      </w:r>
      <w:r>
        <w:rPr>
          <w:rFonts w:ascii="Times New Roman" w:hAnsi="Times New Roman" w:cs="Times New Roman"/>
          <w:sz w:val="32"/>
          <w:szCs w:val="32"/>
          <w:lang w:val="az-Latn-AZ"/>
        </w:rPr>
        <w:t>– bir neçə fəqərənin arxa çıxıntısının açıq qalması nəticəsində onurğa beyni qişalarının, yaxud onurğa beyni maddəsinin və köklərinin və ya hamısının birlikdə qabararaq onurğa kanalı konturlarından kənara çıxması  –  onurğa beyni yırtığı.</w:t>
      </w:r>
    </w:p>
    <w:p w14:paraId="2ECB8451"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t>Raxisxizis</w:t>
      </w:r>
      <w:r>
        <w:rPr>
          <w:rFonts w:ascii="Times New Roman" w:hAnsi="Times New Roman" w:cs="Times New Roman"/>
          <w:sz w:val="32"/>
          <w:szCs w:val="32"/>
          <w:lang w:val="az-Latn-AZ"/>
        </w:rPr>
        <w:t xml:space="preserve"> – fəqərələrin cismi və arxa şıxıntıları, həmçinin həmin nahiyədə olan bütün yumşaq toxumalar və dəri bitişmir. Belə uşaqlar doğulandan sonra tezliklə ölürlər.</w:t>
      </w:r>
    </w:p>
    <w:p w14:paraId="509FE08E"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t>Fəqərə qövslərinin hissəvi açıq qalması</w:t>
      </w:r>
      <w:r>
        <w:rPr>
          <w:rFonts w:ascii="Times New Roman" w:hAnsi="Times New Roman" w:cs="Times New Roman"/>
          <w:sz w:val="32"/>
          <w:szCs w:val="32"/>
          <w:lang w:val="az-Latn-AZ"/>
        </w:rPr>
        <w:t xml:space="preserve"> zamanı onurğa beyni qişaları çölə qabarır.Yırtıq kisəsi möhtəviyyatını isə onurğa beyni mayesi, onurğa beyni, at quyruğu elementləri təşkil edə bilər. Bu qüsur üçün çanaq orqanlarının funksiyasının pozulması xarakterdir.Diaqnozu rengenqrafiya ilə qoyulur.Müalicəsi südəmər dövrdə cərrahi üsulladır. </w:t>
      </w:r>
    </w:p>
    <w:p w14:paraId="20768C38"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lastRenderedPageBreak/>
        <w:t>Fəqərə qövslərinin hissəvi açıq qalması</w:t>
      </w:r>
      <w:r>
        <w:rPr>
          <w:rFonts w:ascii="Times New Roman" w:hAnsi="Times New Roman" w:cs="Times New Roman"/>
          <w:sz w:val="32"/>
          <w:szCs w:val="32"/>
          <w:lang w:val="az-Latn-AZ"/>
        </w:rPr>
        <w:t xml:space="preserve"> zamanı onurğa beyni qişaları çölə qabarmadığı hallarda heç bir onurğa beyni bağlı kliniki əlamət olmur. Bu patologiya üçün bel nahiyəsində güclü tük inkişafı (hipertrixoz), anadangəlmə xal, dərinin piqmentasiyası, angiomalar və ya dermoid sistin olması xarakterikdir. Bəzən onurğa beyni kanalının gizli açıq qalması “at ayaqlılıq”a, yastıayaqlılığa, enurezə, aşağı ətrafların paraliçinin inkişafına səbəb olur.</w:t>
      </w:r>
    </w:p>
    <w:p w14:paraId="7EEDF1A5" w14:textId="77777777" w:rsidR="00BE4220" w:rsidRDefault="00BE4220" w:rsidP="00BE4220">
      <w:pPr>
        <w:spacing w:line="360" w:lineRule="auto"/>
        <w:rPr>
          <w:rFonts w:ascii="Times New Roman" w:hAnsi="Times New Roman" w:cs="Times New Roman"/>
          <w:sz w:val="32"/>
          <w:szCs w:val="32"/>
          <w:lang w:val="az-Latn-AZ"/>
        </w:rPr>
      </w:pPr>
      <w:r w:rsidRPr="000813EE">
        <w:rPr>
          <w:rFonts w:ascii="Times New Roman" w:hAnsi="Times New Roman" w:cs="Times New Roman"/>
          <w:noProof/>
          <w:sz w:val="32"/>
          <w:szCs w:val="32"/>
          <w:lang w:eastAsia="ru-RU"/>
        </w:rPr>
        <w:drawing>
          <wp:inline distT="0" distB="0" distL="0" distR="0" wp14:anchorId="29AC4944" wp14:editId="51836CED">
            <wp:extent cx="4924425" cy="4645905"/>
            <wp:effectExtent l="0" t="0" r="0" b="2540"/>
            <wp:docPr id="12" name="Объект 4">
              <a:extLst xmlns:a="http://schemas.openxmlformats.org/drawingml/2006/main">
                <a:ext uri="{FF2B5EF4-FFF2-40B4-BE49-F238E27FC236}">
                  <a16:creationId xmlns:a16="http://schemas.microsoft.com/office/drawing/2014/main" id="{0BAD2130-D477-4398-9A47-68E86265E82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0BAD2130-D477-4398-9A47-68E86265E82B}"/>
                        </a:ext>
                      </a:extLst>
                    </pic:cNvPr>
                    <pic:cNvPicPr>
                      <a:picLocks noGrp="1"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927714" cy="4649008"/>
                    </a:xfrm>
                    <a:prstGeom prst="rect">
                      <a:avLst/>
                    </a:prstGeom>
                  </pic:spPr>
                </pic:pic>
              </a:graphicData>
            </a:graphic>
          </wp:inline>
        </w:drawing>
      </w:r>
    </w:p>
    <w:p w14:paraId="095C34B7" w14:textId="77777777" w:rsidR="00BE4220" w:rsidRDefault="00BE4220" w:rsidP="00BE4220">
      <w:pPr>
        <w:pStyle w:val="a3"/>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p>
    <w:p w14:paraId="315F0801" w14:textId="77777777" w:rsidR="00BE4220" w:rsidRPr="00D653AB"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D653AB">
        <w:rPr>
          <w:rFonts w:ascii="Times New Roman" w:hAnsi="Times New Roman" w:cs="Times New Roman"/>
          <w:b/>
          <w:bCs/>
          <w:sz w:val="32"/>
          <w:szCs w:val="32"/>
          <w:lang w:val="az-Latn-AZ"/>
        </w:rPr>
        <w:t xml:space="preserve">  ÜZÜN ANADAN GƏLMƏ QÜSURLARI</w:t>
      </w:r>
    </w:p>
    <w:p w14:paraId="25C2D8B2" w14:textId="120BD473"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Üzün inkişafı embrional inkişaf dövrünün 2-ci ayının sonuna doğru ayrı-ayrı çıxıntıların birləşməsi hesbına əmələ gəlir. Birləşmələrin normal </w:t>
      </w:r>
      <w:r>
        <w:rPr>
          <w:rFonts w:ascii="Times New Roman" w:hAnsi="Times New Roman" w:cs="Times New Roman"/>
          <w:sz w:val="32"/>
          <w:szCs w:val="32"/>
          <w:lang w:val="az-Latn-AZ"/>
        </w:rPr>
        <w:lastRenderedPageBreak/>
        <w:t xml:space="preserve">gedişinin pozulmasıisə tipik yerlərdə həmişəlik yarıqların qalmasına səbəb olur.  </w:t>
      </w:r>
    </w:p>
    <w:p w14:paraId="3EFFDF55"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t>Üz çəpərinin yarığı (koloboma)</w:t>
      </w:r>
      <w:r>
        <w:rPr>
          <w:rFonts w:ascii="Times New Roman" w:hAnsi="Times New Roman" w:cs="Times New Roman"/>
          <w:sz w:val="32"/>
          <w:szCs w:val="32"/>
          <w:lang w:val="az-Latn-AZ"/>
        </w:rPr>
        <w:t xml:space="preserve"> -gözün iç bucağından üst dodağa qədər yarığın olması ilə xarakterizə olunur. Tam və hissəvi koloboma ayırd edilir.Birinci halda yarıq dərin olur, həm də ağız və burun boşlu-ğunu birləşdirir. Hissəvi yarıq sətgi olur. Bu qüsur üzün quruluşunu dəyişdirir, uşağın qidalanması pozulur,konyuktivit baş verir. Cərrahi əməliyyat uşağın 1 yaşı  tamam olduqda aparılır: çapıq toxuma kəsilib atılır və yumşaq toxumalar hesabına qüsur ləğv edilir.</w:t>
      </w:r>
    </w:p>
    <w:p w14:paraId="7927A255"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t xml:space="preserve">Makrostomiya (yekə ağızlılıq) </w:t>
      </w:r>
      <w:r>
        <w:rPr>
          <w:rFonts w:ascii="Times New Roman" w:hAnsi="Times New Roman" w:cs="Times New Roman"/>
          <w:sz w:val="32"/>
          <w:szCs w:val="32"/>
          <w:lang w:val="az-Latn-AZ"/>
        </w:rPr>
        <w:t>– ağız bucağının (üzün köndələn yarığının) açıq qalması. Bir və iki tərəfli olur.Defekt plastik əməliyyatla aradan qaldırılır.</w:t>
      </w:r>
    </w:p>
    <w:p w14:paraId="008B8AA6"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t>Pier-Roben sindromu:</w:t>
      </w:r>
      <w:r>
        <w:rPr>
          <w:rFonts w:ascii="Times New Roman" w:hAnsi="Times New Roman" w:cs="Times New Roman"/>
          <w:sz w:val="32"/>
          <w:szCs w:val="32"/>
          <w:lang w:val="az-Latn-AZ"/>
        </w:rPr>
        <w:t xml:space="preserve"> alt çənənin inkişafdan qalması (retroqnatiya), damağın bitişməməsi,dilin qeyri-düzgün vəziyyəti. Belə xəstələrdə ağıl zəifliyi olur.</w:t>
      </w:r>
    </w:p>
    <w:p w14:paraId="0452A7D9" w14:textId="77777777" w:rsidR="00BE4220" w:rsidRPr="007E599A" w:rsidRDefault="00BE4220" w:rsidP="00BE4220">
      <w:pPr>
        <w:spacing w:line="360" w:lineRule="auto"/>
        <w:rPr>
          <w:rFonts w:ascii="Times New Roman" w:hAnsi="Times New Roman" w:cs="Times New Roman"/>
          <w:bCs/>
          <w:sz w:val="32"/>
          <w:szCs w:val="32"/>
          <w:lang w:val="az-Latn-AZ"/>
        </w:rPr>
      </w:pPr>
      <w:r w:rsidRPr="00EE5BC8">
        <w:rPr>
          <w:rFonts w:ascii="Times New Roman" w:hAnsi="Times New Roman" w:cs="Times New Roman"/>
          <w:b/>
          <w:bCs/>
          <w:sz w:val="32"/>
          <w:szCs w:val="32"/>
          <w:lang w:val="az-Latn-AZ"/>
        </w:rPr>
        <w:t xml:space="preserve">Dovşandodaqlılıq (üst dodağın bitişməməsi-cheiloschisis) </w:t>
      </w:r>
      <w:r>
        <w:rPr>
          <w:rFonts w:ascii="Times New Roman" w:hAnsi="Times New Roman" w:cs="Times New Roman"/>
          <w:bCs/>
          <w:sz w:val="32"/>
          <w:szCs w:val="32"/>
          <w:lang w:val="az-Latn-AZ"/>
        </w:rPr>
        <w:t xml:space="preserve">Bir və ya iki tərəfli olur.Yarıq yuxarı dodağın qırmızı haşiyəsini və hətta üst dodağı buruna qədər əhatə edə bilir. Müalicəsi cərrahidir.  </w:t>
      </w:r>
    </w:p>
    <w:p w14:paraId="71FDE362" w14:textId="77777777" w:rsidR="00BE4220" w:rsidRPr="001C2464" w:rsidRDefault="00BE4220" w:rsidP="00BE4220">
      <w:pPr>
        <w:spacing w:line="360" w:lineRule="auto"/>
        <w:rPr>
          <w:rFonts w:ascii="Times New Roman" w:hAnsi="Times New Roman" w:cs="Times New Roman"/>
          <w:bCs/>
          <w:sz w:val="32"/>
          <w:szCs w:val="32"/>
          <w:lang w:val="az-Latn-AZ"/>
        </w:rPr>
      </w:pPr>
      <w:r w:rsidRPr="00EE5BC8">
        <w:rPr>
          <w:rFonts w:ascii="Times New Roman" w:hAnsi="Times New Roman" w:cs="Times New Roman"/>
          <w:b/>
          <w:bCs/>
          <w:sz w:val="32"/>
          <w:szCs w:val="32"/>
          <w:lang w:val="az-Latn-AZ"/>
        </w:rPr>
        <w:t>Qurdağızlılıq (damağın bitişməməsi-palatoschisis)</w:t>
      </w:r>
      <w:r>
        <w:rPr>
          <w:rFonts w:ascii="Times New Roman" w:hAnsi="Times New Roman" w:cs="Times New Roman"/>
          <w:b/>
          <w:bCs/>
          <w:sz w:val="32"/>
          <w:szCs w:val="32"/>
          <w:lang w:val="az-Latn-AZ"/>
        </w:rPr>
        <w:t xml:space="preserve"> – </w:t>
      </w:r>
      <w:r w:rsidRPr="001C2464">
        <w:rPr>
          <w:rFonts w:ascii="Times New Roman" w:hAnsi="Times New Roman" w:cs="Times New Roman"/>
          <w:bCs/>
          <w:sz w:val="32"/>
          <w:szCs w:val="32"/>
          <w:lang w:val="az-Latn-AZ"/>
        </w:rPr>
        <w:t>Yuxarı damaq çıxıntılarının xış sümüyü ilə bitişməməsi nəticəsində əmələ gəlir.</w:t>
      </w:r>
      <w:r>
        <w:rPr>
          <w:rFonts w:ascii="Times New Roman" w:hAnsi="Times New Roman" w:cs="Times New Roman"/>
          <w:bCs/>
          <w:sz w:val="32"/>
          <w:szCs w:val="32"/>
          <w:lang w:val="az-Latn-AZ"/>
        </w:rPr>
        <w:t xml:space="preserve">Həm təkcə bərk,həm də yumşaq damağın bir neçə formada bitişməməsi şək-lində ola bilər.Uşağın qidalanması ciddi şəkildə pozulduğu üçün opera-siya doğuşdan sonrakı ekən vaxtlarda aparılır.  </w:t>
      </w:r>
    </w:p>
    <w:p w14:paraId="34090ABD" w14:textId="77777777" w:rsidR="00BE4220" w:rsidRPr="002346E2"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lastRenderedPageBreak/>
        <w:t>Dilaltı yüyənin qısalığı</w:t>
      </w:r>
      <w:r>
        <w:rPr>
          <w:rFonts w:ascii="Times New Roman" w:hAnsi="Times New Roman" w:cs="Times New Roman"/>
          <w:b/>
          <w:bCs/>
          <w:sz w:val="32"/>
          <w:szCs w:val="32"/>
          <w:lang w:val="az-Latn-AZ"/>
        </w:rPr>
        <w:t xml:space="preserve"> – </w:t>
      </w:r>
      <w:r w:rsidRPr="002346E2">
        <w:rPr>
          <w:rFonts w:ascii="Times New Roman" w:hAnsi="Times New Roman" w:cs="Times New Roman"/>
          <w:bCs/>
          <w:sz w:val="32"/>
          <w:szCs w:val="32"/>
          <w:lang w:val="az-Latn-AZ"/>
        </w:rPr>
        <w:t>dilaltı selikli qişa büküşünün tam inkişaf etməməsidir.</w:t>
      </w:r>
      <w:r>
        <w:rPr>
          <w:rFonts w:ascii="Times New Roman" w:hAnsi="Times New Roman" w:cs="Times New Roman"/>
          <w:bCs/>
          <w:sz w:val="32"/>
          <w:szCs w:val="32"/>
          <w:lang w:val="az-Latn-AZ"/>
        </w:rPr>
        <w:t>Kiçik yaşlarda uşağın əmməsi pozulur,böyük yaşlarda nitq pozğunluğu olur.Cərrahi üsulla selikli qişa büküşü kəsilir.</w:t>
      </w:r>
    </w:p>
    <w:p w14:paraId="59EDD10C"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t xml:space="preserve">Ranula </w:t>
      </w:r>
      <w:r>
        <w:rPr>
          <w:rFonts w:ascii="Times New Roman" w:hAnsi="Times New Roman" w:cs="Times New Roman"/>
          <w:sz w:val="32"/>
          <w:szCs w:val="32"/>
          <w:lang w:val="az-Latn-AZ"/>
        </w:rPr>
        <w:t>– dilaltı sahədə ağız dibi əzələlərinin içərisində yerləşən anadan gəlmə sist-törəmədir, ağız suyu vəzilərindən çıxır.Müalicəsi sistin çıxa-rılmasından ibarətdir.</w:t>
      </w:r>
    </w:p>
    <w:p w14:paraId="137991C7"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b/>
          <w:bCs/>
          <w:sz w:val="32"/>
          <w:szCs w:val="32"/>
          <w:lang w:val="az-Latn-AZ"/>
        </w:rPr>
        <w:t xml:space="preserve">Makroqlossiya (yekədillilik) </w:t>
      </w:r>
      <w:r>
        <w:rPr>
          <w:rFonts w:ascii="Times New Roman" w:hAnsi="Times New Roman" w:cs="Times New Roman"/>
          <w:sz w:val="32"/>
          <w:szCs w:val="32"/>
          <w:lang w:val="az-Latn-AZ"/>
        </w:rPr>
        <w:t xml:space="preserve">– qan və limfa damarlarının şişləri (he-mangioma,limfangioma), yaxud Daun xəstəliyi və hipotreoz zamanı müşahidə edilir. </w:t>
      </w:r>
    </w:p>
    <w:p w14:paraId="39DA3FA8"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Bunlardan əlavə, dilin gödək olması,dilin olmaması, yarıq dil,dil yüyəninin olmaması dilin ağız boşluğunun müxtəlif hissələrinə bitişməsi kimi də anomaliyaları vardır. </w:t>
      </w:r>
    </w:p>
    <w:p w14:paraId="04C8EB00"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p>
    <w:p w14:paraId="2AEBFFBF"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0813EE">
        <w:rPr>
          <w:rFonts w:ascii="Times New Roman" w:hAnsi="Times New Roman" w:cs="Times New Roman"/>
          <w:noProof/>
          <w:sz w:val="32"/>
          <w:szCs w:val="32"/>
          <w:lang w:eastAsia="ru-RU"/>
        </w:rPr>
        <w:drawing>
          <wp:inline distT="0" distB="0" distL="0" distR="0" wp14:anchorId="39F694EB" wp14:editId="43BBC686">
            <wp:extent cx="5178270" cy="2560321"/>
            <wp:effectExtent l="0" t="0" r="3810" b="0"/>
            <wp:docPr id="13" name="Объект 4">
              <a:extLst xmlns:a="http://schemas.openxmlformats.org/drawingml/2006/main">
                <a:ext uri="{FF2B5EF4-FFF2-40B4-BE49-F238E27FC236}">
                  <a16:creationId xmlns:a16="http://schemas.microsoft.com/office/drawing/2014/main" id="{E211D292-BD53-4666-A643-E8609F672EE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E211D292-BD53-4666-A643-E8609F672EE6}"/>
                        </a:ext>
                      </a:extLst>
                    </pic:cNvPr>
                    <pic:cNvPicPr>
                      <a:picLocks noGrp="1" noChangeAspect="1"/>
                    </pic:cNvPicPr>
                  </pic:nvPicPr>
                  <pic:blipFill rotWithShape="1">
                    <a:blip r:embed="rId12">
                      <a:extLst>
                        <a:ext uri="{28A0092B-C50C-407E-A947-70E740481C1C}">
                          <a14:useLocalDpi xmlns:a14="http://schemas.microsoft.com/office/drawing/2010/main" val="0"/>
                        </a:ext>
                      </a:extLst>
                    </a:blip>
                    <a:srcRect l="2279" t="23861" r="4581" b="14737"/>
                    <a:stretch/>
                  </pic:blipFill>
                  <pic:spPr>
                    <a:xfrm>
                      <a:off x="0" y="0"/>
                      <a:ext cx="5178270" cy="2560321"/>
                    </a:xfrm>
                    <a:prstGeom prst="rect">
                      <a:avLst/>
                    </a:prstGeom>
                  </pic:spPr>
                </pic:pic>
              </a:graphicData>
            </a:graphic>
          </wp:inline>
        </w:drawing>
      </w:r>
    </w:p>
    <w:p w14:paraId="3ABF0453"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Koloboma                                  Makrostomiya</w:t>
      </w:r>
    </w:p>
    <w:p w14:paraId="4D15B7FF" w14:textId="77777777" w:rsidR="00BE4220" w:rsidRDefault="00BE4220" w:rsidP="00BE4220">
      <w:pPr>
        <w:spacing w:line="360" w:lineRule="auto"/>
        <w:rPr>
          <w:rFonts w:ascii="Times New Roman" w:hAnsi="Times New Roman" w:cs="Times New Roman"/>
          <w:noProof/>
          <w:sz w:val="32"/>
          <w:szCs w:val="32"/>
          <w:lang w:val="az-Latn-AZ" w:eastAsia="ru-RU"/>
        </w:rPr>
      </w:pPr>
    </w:p>
    <w:p w14:paraId="5540954A"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noProof/>
          <w:sz w:val="32"/>
          <w:szCs w:val="32"/>
          <w:lang w:eastAsia="ru-RU"/>
        </w:rPr>
        <w:lastRenderedPageBreak/>
        <w:drawing>
          <wp:inline distT="0" distB="0" distL="0" distR="0" wp14:anchorId="15BBE3A4" wp14:editId="6418BFB3">
            <wp:extent cx="5940425" cy="3607827"/>
            <wp:effectExtent l="0" t="0" r="3175" b="0"/>
            <wp:docPr id="18" name="Рисунок 18" descr="C:\Users\NEC\Desktop\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C\Desktop\Рисунок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607827"/>
                    </a:xfrm>
                    <a:prstGeom prst="rect">
                      <a:avLst/>
                    </a:prstGeom>
                    <a:noFill/>
                    <a:ln>
                      <a:noFill/>
                    </a:ln>
                  </pic:spPr>
                </pic:pic>
              </a:graphicData>
            </a:graphic>
          </wp:inline>
        </w:drawing>
      </w:r>
    </w:p>
    <w:p w14:paraId="29AC280D" w14:textId="77777777" w:rsidR="00BE4220" w:rsidRDefault="00BE4220" w:rsidP="00BE4220">
      <w:pPr>
        <w:spacing w:line="360" w:lineRule="auto"/>
        <w:rPr>
          <w:rFonts w:ascii="Times New Roman" w:hAnsi="Times New Roman" w:cs="Times New Roman"/>
          <w:sz w:val="32"/>
          <w:szCs w:val="32"/>
          <w:lang w:val="az-Latn-AZ"/>
        </w:rPr>
      </w:pPr>
    </w:p>
    <w:p w14:paraId="4C895157" w14:textId="77777777" w:rsidR="00BE4220" w:rsidRDefault="00BE4220" w:rsidP="00BE4220">
      <w:pPr>
        <w:spacing w:line="360" w:lineRule="auto"/>
        <w:rPr>
          <w:rFonts w:ascii="Times New Roman" w:hAnsi="Times New Roman" w:cs="Times New Roman"/>
          <w:sz w:val="32"/>
          <w:szCs w:val="32"/>
          <w:lang w:val="az-Latn-AZ"/>
        </w:rPr>
      </w:pPr>
    </w:p>
    <w:p w14:paraId="4B024F8C" w14:textId="77777777" w:rsidR="00BE4220" w:rsidRDefault="00BE4220" w:rsidP="00BE4220">
      <w:pPr>
        <w:spacing w:line="360" w:lineRule="auto"/>
        <w:rPr>
          <w:rFonts w:ascii="Times New Roman" w:hAnsi="Times New Roman" w:cs="Times New Roman"/>
          <w:sz w:val="32"/>
          <w:szCs w:val="32"/>
          <w:lang w:val="az-Latn-AZ"/>
        </w:rPr>
      </w:pPr>
    </w:p>
    <w:p w14:paraId="32B278A4" w14:textId="77777777" w:rsidR="00BE4220" w:rsidRDefault="00BE4220" w:rsidP="00BE4220">
      <w:pPr>
        <w:spacing w:line="360" w:lineRule="auto"/>
        <w:rPr>
          <w:rFonts w:ascii="Times New Roman" w:hAnsi="Times New Roman" w:cs="Times New Roman"/>
          <w:sz w:val="32"/>
          <w:szCs w:val="32"/>
          <w:lang w:val="az-Latn-AZ"/>
        </w:rPr>
      </w:pPr>
      <w:r w:rsidRPr="000F538B">
        <w:rPr>
          <w:rFonts w:ascii="Times New Roman" w:hAnsi="Times New Roman" w:cs="Times New Roman"/>
          <w:noProof/>
          <w:sz w:val="32"/>
          <w:szCs w:val="32"/>
          <w:lang w:eastAsia="ru-RU"/>
        </w:rPr>
        <w:drawing>
          <wp:inline distT="0" distB="0" distL="0" distR="0" wp14:anchorId="247F2DEA" wp14:editId="3E113576">
            <wp:extent cx="2407758" cy="2458192"/>
            <wp:effectExtent l="0" t="0" r="0" b="0"/>
            <wp:docPr id="19" name="Объект 4">
              <a:extLst xmlns:a="http://schemas.openxmlformats.org/drawingml/2006/main">
                <a:ext uri="{FF2B5EF4-FFF2-40B4-BE49-F238E27FC236}">
                  <a16:creationId xmlns:a16="http://schemas.microsoft.com/office/drawing/2014/main" id="{EB6DE0F9-6BA4-45F3-A804-8E619ECDA1D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EB6DE0F9-6BA4-45F3-A804-8E619ECDA1DC}"/>
                        </a:ext>
                      </a:extLst>
                    </pic:cNvPr>
                    <pic:cNvPicPr>
                      <a:picLocks noGrp="1" noChangeAspect="1"/>
                    </pic:cNvPicPr>
                  </pic:nvPicPr>
                  <pic:blipFill rotWithShape="1">
                    <a:blip r:embed="rId14">
                      <a:extLst>
                        <a:ext uri="{28A0092B-C50C-407E-A947-70E740481C1C}">
                          <a14:useLocalDpi xmlns:a14="http://schemas.microsoft.com/office/drawing/2010/main" val="0"/>
                        </a:ext>
                      </a:extLst>
                    </a:blip>
                    <a:srcRect t="4337" r="2645"/>
                    <a:stretch/>
                  </pic:blipFill>
                  <pic:spPr>
                    <a:xfrm>
                      <a:off x="0" y="0"/>
                      <a:ext cx="2427105" cy="2477945"/>
                    </a:xfrm>
                    <a:prstGeom prst="rect">
                      <a:avLst/>
                    </a:prstGeom>
                  </pic:spPr>
                </pic:pic>
              </a:graphicData>
            </a:graphic>
          </wp:inline>
        </w:drawing>
      </w:r>
      <w:r>
        <w:rPr>
          <w:rFonts w:ascii="Times New Roman" w:hAnsi="Times New Roman" w:cs="Times New Roman"/>
          <w:sz w:val="32"/>
          <w:szCs w:val="32"/>
          <w:lang w:val="az-Latn-AZ"/>
        </w:rPr>
        <w:t xml:space="preserve">     </w:t>
      </w:r>
      <w:r w:rsidRPr="000F538B">
        <w:rPr>
          <w:rFonts w:ascii="Times New Roman" w:hAnsi="Times New Roman" w:cs="Times New Roman"/>
          <w:noProof/>
          <w:sz w:val="32"/>
          <w:szCs w:val="32"/>
          <w:lang w:eastAsia="ru-RU"/>
        </w:rPr>
        <w:drawing>
          <wp:inline distT="0" distB="0" distL="0" distR="0" wp14:anchorId="353CC656" wp14:editId="77919C3E">
            <wp:extent cx="3016332" cy="2479018"/>
            <wp:effectExtent l="0" t="0" r="0" b="0"/>
            <wp:docPr id="21" name="Объект 4">
              <a:extLst xmlns:a="http://schemas.openxmlformats.org/drawingml/2006/main">
                <a:ext uri="{FF2B5EF4-FFF2-40B4-BE49-F238E27FC236}">
                  <a16:creationId xmlns:a16="http://schemas.microsoft.com/office/drawing/2014/main" id="{064CF327-4006-414D-A7C7-B6305CC22FE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064CF327-4006-414D-A7C7-B6305CC22FE3}"/>
                        </a:ext>
                      </a:extLst>
                    </pic:cNvPr>
                    <pic:cNvPicPr>
                      <a:picLocks noGrp="1" noChangeAspect="1"/>
                    </pic:cNvPicPr>
                  </pic:nvPicPr>
                  <pic:blipFill rotWithShape="1">
                    <a:blip r:embed="rId15">
                      <a:extLst>
                        <a:ext uri="{28A0092B-C50C-407E-A947-70E740481C1C}">
                          <a14:useLocalDpi xmlns:a14="http://schemas.microsoft.com/office/drawing/2010/main" val="0"/>
                        </a:ext>
                      </a:extLst>
                    </a:blip>
                    <a:srcRect l="19365"/>
                    <a:stretch/>
                  </pic:blipFill>
                  <pic:spPr bwMode="auto">
                    <a:xfrm flipH="1">
                      <a:off x="0" y="0"/>
                      <a:ext cx="3024537" cy="2485762"/>
                    </a:xfrm>
                    <a:prstGeom prst="rect">
                      <a:avLst/>
                    </a:prstGeom>
                    <a:ln>
                      <a:noFill/>
                    </a:ln>
                    <a:extLst>
                      <a:ext uri="{53640926-AAD7-44D8-BBD7-CCE9431645EC}">
                        <a14:shadowObscured xmlns:a14="http://schemas.microsoft.com/office/drawing/2010/main"/>
                      </a:ext>
                    </a:extLst>
                  </pic:spPr>
                </pic:pic>
              </a:graphicData>
            </a:graphic>
          </wp:inline>
        </w:drawing>
      </w:r>
    </w:p>
    <w:p w14:paraId="03CAE9B3"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Qurdağızlılıq                           İki tərəfli dovşandodaqlılıq</w:t>
      </w:r>
    </w:p>
    <w:p w14:paraId="1A741B65" w14:textId="77777777" w:rsidR="00BE4220" w:rsidRDefault="00BE4220" w:rsidP="00BE4220">
      <w:pPr>
        <w:spacing w:line="360" w:lineRule="auto"/>
        <w:rPr>
          <w:rFonts w:ascii="Times New Roman" w:hAnsi="Times New Roman" w:cs="Times New Roman"/>
          <w:sz w:val="32"/>
          <w:szCs w:val="32"/>
          <w:lang w:val="az-Latn-AZ"/>
        </w:rPr>
      </w:pPr>
    </w:p>
    <w:p w14:paraId="734BC156" w14:textId="77777777" w:rsidR="00BE4220" w:rsidRDefault="00BE4220" w:rsidP="00BE4220">
      <w:pPr>
        <w:spacing w:line="360" w:lineRule="auto"/>
        <w:rPr>
          <w:rFonts w:ascii="Times New Roman" w:hAnsi="Times New Roman" w:cs="Times New Roman"/>
          <w:sz w:val="32"/>
          <w:szCs w:val="32"/>
          <w:lang w:val="az-Latn-AZ"/>
        </w:rPr>
      </w:pPr>
      <w:r w:rsidRPr="00871EE2">
        <w:rPr>
          <w:rFonts w:ascii="Times New Roman" w:hAnsi="Times New Roman" w:cs="Times New Roman"/>
          <w:noProof/>
          <w:sz w:val="32"/>
          <w:szCs w:val="32"/>
          <w:lang w:eastAsia="ru-RU"/>
        </w:rPr>
        <w:lastRenderedPageBreak/>
        <w:drawing>
          <wp:inline distT="0" distB="0" distL="0" distR="0" wp14:anchorId="2823EFE9" wp14:editId="05B77B04">
            <wp:extent cx="3075102" cy="1995055"/>
            <wp:effectExtent l="0" t="0" r="0" b="5715"/>
            <wp:docPr id="22" name="Объект 4">
              <a:extLst xmlns:a="http://schemas.openxmlformats.org/drawingml/2006/main">
                <a:ext uri="{FF2B5EF4-FFF2-40B4-BE49-F238E27FC236}">
                  <a16:creationId xmlns:a16="http://schemas.microsoft.com/office/drawing/2014/main" id="{ECD67BF5-52A7-42B3-8129-70A295CBAE8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ECD67BF5-52A7-42B3-8129-70A295CBAE8E}"/>
                        </a:ext>
                      </a:extLst>
                    </pic:cNvPr>
                    <pic:cNvPicPr>
                      <a:picLocks noGrp="1"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082526" cy="1999871"/>
                    </a:xfrm>
                    <a:prstGeom prst="rect">
                      <a:avLst/>
                    </a:prstGeom>
                  </pic:spPr>
                </pic:pic>
              </a:graphicData>
            </a:graphic>
          </wp:inline>
        </w:drawing>
      </w:r>
      <w:r>
        <w:rPr>
          <w:rFonts w:ascii="Times New Roman" w:hAnsi="Times New Roman" w:cs="Times New Roman"/>
          <w:sz w:val="32"/>
          <w:szCs w:val="32"/>
          <w:lang w:val="az-Latn-AZ"/>
        </w:rPr>
        <w:t xml:space="preserve">     </w:t>
      </w:r>
      <w:r w:rsidRPr="00CF77E5">
        <w:rPr>
          <w:rFonts w:ascii="Times New Roman" w:hAnsi="Times New Roman" w:cs="Times New Roman"/>
          <w:noProof/>
          <w:sz w:val="32"/>
          <w:szCs w:val="32"/>
          <w:lang w:eastAsia="ru-RU"/>
        </w:rPr>
        <w:drawing>
          <wp:inline distT="0" distB="0" distL="0" distR="0" wp14:anchorId="6AF6F2DC" wp14:editId="1ECFDAC9">
            <wp:extent cx="2224333" cy="2006930"/>
            <wp:effectExtent l="0" t="0" r="5080" b="0"/>
            <wp:docPr id="23" name="Рисунок 3">
              <a:extLst xmlns:a="http://schemas.openxmlformats.org/drawingml/2006/main">
                <a:ext uri="{FF2B5EF4-FFF2-40B4-BE49-F238E27FC236}">
                  <a16:creationId xmlns:a16="http://schemas.microsoft.com/office/drawing/2014/main" id="{448B4DB0-FCBE-4498-9CB9-A53CDE7760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48B4DB0-FCBE-4498-9CB9-A53CDE77602E}"/>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24832" cy="2007381"/>
                    </a:xfrm>
                    <a:prstGeom prst="rect">
                      <a:avLst/>
                    </a:prstGeom>
                  </pic:spPr>
                </pic:pic>
              </a:graphicData>
            </a:graphic>
          </wp:inline>
        </w:drawing>
      </w:r>
    </w:p>
    <w:p w14:paraId="3C4503AB"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Ranula                                       Makroqlossiya</w:t>
      </w:r>
    </w:p>
    <w:p w14:paraId="3EAA81AD" w14:textId="77777777" w:rsidR="00BE4220" w:rsidRDefault="00BE4220" w:rsidP="00BE4220">
      <w:pPr>
        <w:spacing w:line="360" w:lineRule="auto"/>
        <w:rPr>
          <w:rFonts w:ascii="Times New Roman" w:hAnsi="Times New Roman" w:cs="Times New Roman"/>
          <w:sz w:val="32"/>
          <w:szCs w:val="32"/>
          <w:lang w:val="az-Latn-AZ"/>
        </w:rPr>
      </w:pPr>
      <w:r w:rsidRPr="00452C1B">
        <w:rPr>
          <w:rFonts w:ascii="Times New Roman" w:hAnsi="Times New Roman" w:cs="Times New Roman"/>
          <w:noProof/>
          <w:sz w:val="32"/>
          <w:szCs w:val="32"/>
          <w:lang w:eastAsia="ru-RU"/>
        </w:rPr>
        <w:drawing>
          <wp:inline distT="0" distB="0" distL="0" distR="0" wp14:anchorId="2709040C" wp14:editId="1FED0E96">
            <wp:extent cx="2687572" cy="1790513"/>
            <wp:effectExtent l="0" t="0" r="0" b="635"/>
            <wp:docPr id="24" name="Объект 4">
              <a:extLst xmlns:a="http://schemas.openxmlformats.org/drawingml/2006/main">
                <a:ext uri="{FF2B5EF4-FFF2-40B4-BE49-F238E27FC236}">
                  <a16:creationId xmlns:a16="http://schemas.microsoft.com/office/drawing/2014/main" id="{05451CD7-5054-4F95-978B-188376B6A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бъект 4">
                      <a:extLst>
                        <a:ext uri="{FF2B5EF4-FFF2-40B4-BE49-F238E27FC236}">
                          <a16:creationId xmlns:a16="http://schemas.microsoft.com/office/drawing/2014/main" id="{05451CD7-5054-4F95-978B-188376B6AA0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83456" cy="1787771"/>
                    </a:xfrm>
                    <a:prstGeom prst="rect">
                      <a:avLst/>
                    </a:prstGeom>
                  </pic:spPr>
                </pic:pic>
              </a:graphicData>
            </a:graphic>
          </wp:inline>
        </w:drawing>
      </w:r>
      <w:r>
        <w:rPr>
          <w:rFonts w:ascii="Times New Roman" w:hAnsi="Times New Roman" w:cs="Times New Roman"/>
          <w:sz w:val="32"/>
          <w:szCs w:val="32"/>
          <w:lang w:val="az-Latn-AZ"/>
        </w:rPr>
        <w:t xml:space="preserve">                 </w:t>
      </w:r>
      <w:r w:rsidRPr="008E4B65">
        <w:rPr>
          <w:rFonts w:ascii="Times New Roman" w:hAnsi="Times New Roman" w:cs="Times New Roman"/>
          <w:noProof/>
          <w:sz w:val="32"/>
          <w:szCs w:val="32"/>
          <w:lang w:eastAsia="ru-RU"/>
        </w:rPr>
        <w:drawing>
          <wp:inline distT="0" distB="0" distL="0" distR="0" wp14:anchorId="64555C3E" wp14:editId="39C0A8DD">
            <wp:extent cx="2232561" cy="1786049"/>
            <wp:effectExtent l="0" t="0" r="0" b="5080"/>
            <wp:docPr id="25" name="Рисунок 5">
              <a:extLst xmlns:a="http://schemas.openxmlformats.org/drawingml/2006/main">
                <a:ext uri="{FF2B5EF4-FFF2-40B4-BE49-F238E27FC236}">
                  <a16:creationId xmlns:a16="http://schemas.microsoft.com/office/drawing/2014/main" id="{55DF5F9B-47AF-42C4-8189-EA1CFAA72E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55DF5F9B-47AF-42C4-8189-EA1CFAA72EFD}"/>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238376" cy="1790701"/>
                    </a:xfrm>
                    <a:prstGeom prst="rect">
                      <a:avLst/>
                    </a:prstGeom>
                  </pic:spPr>
                </pic:pic>
              </a:graphicData>
            </a:graphic>
          </wp:inline>
        </w:drawing>
      </w:r>
    </w:p>
    <w:p w14:paraId="2E3D996C"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Dilaltı yüyənin qısalığı                                   Mikroqlossiya</w:t>
      </w:r>
    </w:p>
    <w:p w14:paraId="0C339A55" w14:textId="77777777" w:rsidR="00BE4220" w:rsidRDefault="00BE4220" w:rsidP="00BE4220">
      <w:pPr>
        <w:spacing w:line="360" w:lineRule="auto"/>
        <w:rPr>
          <w:rFonts w:ascii="Times New Roman" w:hAnsi="Times New Roman" w:cs="Times New Roman"/>
          <w:sz w:val="32"/>
          <w:szCs w:val="32"/>
          <w:lang w:val="az-Latn-AZ"/>
        </w:rPr>
      </w:pPr>
    </w:p>
    <w:p w14:paraId="32B4570B" w14:textId="77777777" w:rsidR="00BE4220" w:rsidRPr="00D653AB"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D653AB">
        <w:rPr>
          <w:rFonts w:ascii="Times New Roman" w:hAnsi="Times New Roman" w:cs="Times New Roman"/>
          <w:b/>
          <w:bCs/>
          <w:sz w:val="32"/>
          <w:szCs w:val="32"/>
          <w:lang w:val="az-Latn-AZ"/>
        </w:rPr>
        <w:t>BOYUNUN İNKİŞAF QÜSURLARI</w:t>
      </w:r>
    </w:p>
    <w:p w14:paraId="4B7C0242" w14:textId="77777777" w:rsidR="00BE4220" w:rsidRPr="00B728FC" w:rsidRDefault="00BE4220" w:rsidP="00BE4220">
      <w:pPr>
        <w:spacing w:line="360" w:lineRule="auto"/>
        <w:rPr>
          <w:rFonts w:ascii="Times New Roman" w:hAnsi="Times New Roman" w:cs="Times New Roman"/>
          <w:bCs/>
          <w:sz w:val="32"/>
          <w:szCs w:val="32"/>
          <w:lang w:val="az-Latn-AZ"/>
        </w:rPr>
      </w:pPr>
      <w:r w:rsidRPr="00B728FC">
        <w:rPr>
          <w:rFonts w:ascii="Times New Roman" w:hAnsi="Times New Roman" w:cs="Times New Roman"/>
          <w:b/>
          <w:bCs/>
          <w:sz w:val="32"/>
          <w:szCs w:val="32"/>
          <w:lang w:val="az-Latn-AZ"/>
        </w:rPr>
        <w:t>Əyriboyunluq (torticollis)</w:t>
      </w:r>
      <w:r>
        <w:rPr>
          <w:rFonts w:ascii="Times New Roman" w:hAnsi="Times New Roman" w:cs="Times New Roman"/>
          <w:b/>
          <w:bCs/>
          <w:sz w:val="32"/>
          <w:szCs w:val="32"/>
          <w:lang w:val="az-Latn-AZ"/>
        </w:rPr>
        <w:t xml:space="preserve"> – </w:t>
      </w:r>
      <w:r>
        <w:rPr>
          <w:rFonts w:ascii="Times New Roman" w:hAnsi="Times New Roman" w:cs="Times New Roman"/>
          <w:bCs/>
          <w:sz w:val="32"/>
          <w:szCs w:val="32"/>
          <w:lang w:val="az-Latn-AZ"/>
        </w:rPr>
        <w:t>döş-körpücük-məməyəbənzər əzələnin qısalığı,yaxud boyun fəqərələrinin anadangəlmə anomaliyasına bağlı boyunun əyri qalmasıdır.Əzələyə bağlı yüngül forma əyriboyunluluq uşaq yaşlarda konsevativ yolla, ağır hallarda operativ yolla (yaxşı olar 2-3 yaşlarda) müalicə olunur.</w:t>
      </w:r>
    </w:p>
    <w:p w14:paraId="6F6F7FD5" w14:textId="77777777" w:rsidR="00BE4220" w:rsidRPr="00850A68" w:rsidRDefault="00BE4220" w:rsidP="00BE4220">
      <w:pPr>
        <w:spacing w:line="360" w:lineRule="auto"/>
        <w:rPr>
          <w:rFonts w:ascii="Times New Roman" w:hAnsi="Times New Roman" w:cs="Times New Roman"/>
          <w:bCs/>
          <w:sz w:val="32"/>
          <w:szCs w:val="32"/>
          <w:lang w:val="az-Latn-AZ"/>
        </w:rPr>
      </w:pPr>
      <w:r w:rsidRPr="00B728FC">
        <w:rPr>
          <w:rFonts w:ascii="Times New Roman" w:hAnsi="Times New Roman" w:cs="Times New Roman"/>
          <w:b/>
          <w:bCs/>
          <w:sz w:val="32"/>
          <w:szCs w:val="32"/>
          <w:lang w:val="az-Latn-AZ"/>
        </w:rPr>
        <w:t>Boyunun əlavə qabırğası</w:t>
      </w:r>
      <w:r>
        <w:rPr>
          <w:rFonts w:ascii="Times New Roman" w:hAnsi="Times New Roman" w:cs="Times New Roman"/>
          <w:b/>
          <w:bCs/>
          <w:sz w:val="32"/>
          <w:szCs w:val="32"/>
          <w:lang w:val="az-Latn-AZ"/>
        </w:rPr>
        <w:t xml:space="preserve"> – </w:t>
      </w:r>
      <w:r>
        <w:rPr>
          <w:rFonts w:ascii="Times New Roman" w:hAnsi="Times New Roman" w:cs="Times New Roman"/>
          <w:bCs/>
          <w:sz w:val="32"/>
          <w:szCs w:val="32"/>
          <w:lang w:val="az-Latn-AZ"/>
        </w:rPr>
        <w:t>boyunun deformasiyasına,başın əyilməsinə, damar və sinirlərin sıxılmasına səbəb ola bilir.Diaqnozu rentgenqrafiya ilə qoyulur.Müalicəsi əlavə qabırğanın çıxarılmasından ibarətdir.</w:t>
      </w:r>
    </w:p>
    <w:p w14:paraId="2387F0C3" w14:textId="77777777" w:rsidR="00BE4220" w:rsidRDefault="00BE4220" w:rsidP="00BE4220">
      <w:pPr>
        <w:spacing w:line="360" w:lineRule="auto"/>
        <w:rPr>
          <w:rFonts w:ascii="Times New Roman" w:hAnsi="Times New Roman" w:cs="Times New Roman"/>
          <w:b/>
          <w:bCs/>
          <w:sz w:val="32"/>
          <w:szCs w:val="32"/>
          <w:lang w:val="az-Latn-AZ"/>
        </w:rPr>
      </w:pPr>
      <w:r w:rsidRPr="008F394A">
        <w:rPr>
          <w:rFonts w:ascii="Times New Roman" w:hAnsi="Times New Roman" w:cs="Times New Roman"/>
          <w:b/>
          <w:bCs/>
          <w:sz w:val="32"/>
          <w:szCs w:val="32"/>
          <w:lang w:val="az-Latn-AZ"/>
        </w:rPr>
        <w:lastRenderedPageBreak/>
        <w:t>Boyunun orta sisti və fistulası</w:t>
      </w:r>
      <w:r>
        <w:rPr>
          <w:rFonts w:ascii="Times New Roman" w:hAnsi="Times New Roman" w:cs="Times New Roman"/>
          <w:b/>
          <w:bCs/>
          <w:sz w:val="32"/>
          <w:szCs w:val="32"/>
          <w:lang w:val="az-Latn-AZ"/>
        </w:rPr>
        <w:t xml:space="preserve"> - Boyunun orta sisti və fistulası – </w:t>
      </w:r>
      <w:r>
        <w:rPr>
          <w:rFonts w:ascii="Times New Roman" w:hAnsi="Times New Roman" w:cs="Times New Roman"/>
          <w:sz w:val="32"/>
          <w:szCs w:val="32"/>
          <w:lang w:val="az-Latn-AZ"/>
        </w:rPr>
        <w:t xml:space="preserve">embrional dövrdə qalxanabənzər vəzin boynu inkişaf edən </w:t>
      </w:r>
      <w:r>
        <w:rPr>
          <w:rFonts w:ascii="Times New Roman" w:hAnsi="Times New Roman" w:cs="Times New Roman"/>
          <w:i/>
          <w:iCs/>
          <w:sz w:val="32"/>
          <w:szCs w:val="32"/>
          <w:lang w:val="az-Latn-AZ"/>
        </w:rPr>
        <w:t xml:space="preserve">qalxanvari-dilaltı axacağın </w:t>
      </w:r>
      <w:r>
        <w:rPr>
          <w:rFonts w:ascii="Times New Roman" w:hAnsi="Times New Roman" w:cs="Times New Roman"/>
          <w:sz w:val="32"/>
          <w:szCs w:val="32"/>
          <w:lang w:val="az-Latn-AZ"/>
        </w:rPr>
        <w:t>qalığıdır. Sist dilaltı sümük səviyyəsində tən ortada yerləşir, irinlədikdə fistula əmələ gəlir. Fistula kanalı yuxarıya doğru dilaltı sümüyə qədər uzanır. Möhtəviyyatı seroz-irinli olur. Müalicəsi cərrahidir – sistin və ya fistulanın kəsilib götürülməsi.</w:t>
      </w:r>
    </w:p>
    <w:p w14:paraId="312C2F59"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b/>
          <w:bCs/>
          <w:sz w:val="32"/>
          <w:szCs w:val="32"/>
          <w:lang w:val="az-Latn-AZ"/>
        </w:rPr>
        <w:t>Boyunun yan sisti və fistulası –</w:t>
      </w:r>
      <w:r>
        <w:rPr>
          <w:rFonts w:ascii="Times New Roman" w:hAnsi="Times New Roman" w:cs="Times New Roman"/>
          <w:sz w:val="32"/>
          <w:szCs w:val="32"/>
          <w:lang w:val="az-Latn-AZ"/>
        </w:rPr>
        <w:t xml:space="preserve"> timus-udlaq axarının obliterasiya olunmaması nəticəsində əmələ gəlir. Onlar udlaq və döş-körpücük-məməyəbənzər əzələ arasında yerləşərək yuxarı-udlaq istiqamətində uzanırlar.Fistuloqrafiya ilə onun yeri,ölçüsü və istiqaməti müəyyən edilir. Müalicəsi cərrahidir.</w:t>
      </w:r>
    </w:p>
    <w:p w14:paraId="07214041" w14:textId="77777777" w:rsidR="00BE4220" w:rsidRDefault="00BE4220" w:rsidP="00BE4220">
      <w:pPr>
        <w:spacing w:line="360" w:lineRule="auto"/>
        <w:rPr>
          <w:rFonts w:ascii="Times New Roman" w:hAnsi="Times New Roman" w:cs="Times New Roman"/>
          <w:sz w:val="32"/>
          <w:szCs w:val="32"/>
          <w:lang w:val="az-Latn-AZ"/>
        </w:rPr>
      </w:pPr>
      <w:r w:rsidRPr="00CF1E78">
        <w:rPr>
          <w:rFonts w:ascii="Times New Roman" w:hAnsi="Times New Roman" w:cs="Times New Roman"/>
          <w:noProof/>
          <w:sz w:val="32"/>
          <w:szCs w:val="32"/>
        </w:rPr>
        <w:drawing>
          <wp:inline distT="0" distB="0" distL="0" distR="0" wp14:anchorId="2F1B072B" wp14:editId="3AEED124">
            <wp:extent cx="2636321" cy="1852550"/>
            <wp:effectExtent l="0" t="0" r="0" b="0"/>
            <wp:docPr id="3" name="Рисунок 2">
              <a:extLst xmlns:a="http://schemas.openxmlformats.org/drawingml/2006/main">
                <a:ext uri="{FF2B5EF4-FFF2-40B4-BE49-F238E27FC236}">
                  <a16:creationId xmlns:a16="http://schemas.microsoft.com/office/drawing/2014/main" id="{CA2A6909-5F69-4BB8-BB3D-833D9D1F96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CA2A6909-5F69-4BB8-BB3D-833D9D1F969C}"/>
                        </a:ext>
                      </a:extLst>
                    </pic:cNvPr>
                    <pic:cNvPicPr>
                      <a:picLocks noChangeAspect="1"/>
                    </pic:cNvPicPr>
                  </pic:nvPicPr>
                  <pic:blipFill rotWithShape="1">
                    <a:blip r:embed="rId20">
                      <a:extLst>
                        <a:ext uri="{28A0092B-C50C-407E-A947-70E740481C1C}">
                          <a14:useLocalDpi xmlns:a14="http://schemas.microsoft.com/office/drawing/2010/main" val="0"/>
                        </a:ext>
                      </a:extLst>
                    </a:blip>
                    <a:srcRect l="45310" t="28847" r="10378" b="29580"/>
                    <a:stretch/>
                  </pic:blipFill>
                  <pic:spPr bwMode="auto">
                    <a:xfrm>
                      <a:off x="0" y="0"/>
                      <a:ext cx="2632317" cy="184973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lang w:val="az-Latn-AZ"/>
        </w:rPr>
        <w:t xml:space="preserve">        </w:t>
      </w:r>
      <w:r w:rsidRPr="00CF1E78">
        <w:rPr>
          <w:rFonts w:ascii="Times New Roman" w:hAnsi="Times New Roman" w:cs="Times New Roman"/>
          <w:b/>
          <w:bCs/>
          <w:noProof/>
          <w:sz w:val="32"/>
          <w:szCs w:val="32"/>
        </w:rPr>
        <w:drawing>
          <wp:inline distT="0" distB="0" distL="0" distR="0" wp14:anchorId="76DA27B8" wp14:editId="2A32AF49">
            <wp:extent cx="2772879" cy="1848490"/>
            <wp:effectExtent l="0" t="0" r="8890" b="0"/>
            <wp:docPr id="1" name="Объект 4">
              <a:extLst xmlns:a="http://schemas.openxmlformats.org/drawingml/2006/main">
                <a:ext uri="{FF2B5EF4-FFF2-40B4-BE49-F238E27FC236}">
                  <a16:creationId xmlns:a16="http://schemas.microsoft.com/office/drawing/2014/main" id="{4994F16F-00B8-4B2D-9C3D-C34489A5216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4994F16F-00B8-4B2D-9C3D-C34489A52160}"/>
                        </a:ext>
                      </a:extLst>
                    </pic:cNvPr>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74026" cy="1849255"/>
                    </a:xfrm>
                    <a:prstGeom prst="rect">
                      <a:avLst/>
                    </a:prstGeom>
                  </pic:spPr>
                </pic:pic>
              </a:graphicData>
            </a:graphic>
          </wp:inline>
        </w:drawing>
      </w:r>
    </w:p>
    <w:p w14:paraId="21AAA5B4" w14:textId="77777777" w:rsidR="00BE4220" w:rsidRPr="007D6B18"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sidRPr="007D6B18">
        <w:rPr>
          <w:rFonts w:ascii="Times New Roman" w:hAnsi="Times New Roman" w:cs="Times New Roman"/>
          <w:b/>
          <w:bCs/>
          <w:sz w:val="32"/>
          <w:szCs w:val="32"/>
          <w:lang w:val="az-Latn-AZ"/>
        </w:rPr>
        <w:t>Əyriboyunluq                                   Əlavə boyun qabırğası</w:t>
      </w:r>
    </w:p>
    <w:p w14:paraId="2AA3A4B0" w14:textId="77777777" w:rsidR="00BE4220" w:rsidRDefault="00BE4220" w:rsidP="00BE4220">
      <w:pPr>
        <w:spacing w:line="360" w:lineRule="auto"/>
        <w:rPr>
          <w:rFonts w:ascii="Times New Roman" w:hAnsi="Times New Roman" w:cs="Times New Roman"/>
          <w:b/>
          <w:bCs/>
          <w:sz w:val="32"/>
          <w:szCs w:val="32"/>
          <w:lang w:val="az-Latn-AZ"/>
        </w:rPr>
      </w:pPr>
      <w:r w:rsidRPr="00CF1E78">
        <w:rPr>
          <w:rFonts w:ascii="Times New Roman" w:hAnsi="Times New Roman" w:cs="Times New Roman"/>
          <w:b/>
          <w:bCs/>
          <w:noProof/>
          <w:sz w:val="32"/>
          <w:szCs w:val="32"/>
        </w:rPr>
        <w:drawing>
          <wp:inline distT="0" distB="0" distL="0" distR="0" wp14:anchorId="757B5DA8" wp14:editId="18C4E394">
            <wp:extent cx="2477972" cy="1864426"/>
            <wp:effectExtent l="0" t="0" r="0" b="2540"/>
            <wp:docPr id="7" name="Объект 4">
              <a:extLst xmlns:a="http://schemas.openxmlformats.org/drawingml/2006/main">
                <a:ext uri="{FF2B5EF4-FFF2-40B4-BE49-F238E27FC236}">
                  <a16:creationId xmlns:a16="http://schemas.microsoft.com/office/drawing/2014/main" id="{528E97E6-D433-470B-B124-DCE070F5A0D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528E97E6-D433-470B-B124-DCE070F5A0DA}"/>
                        </a:ext>
                      </a:extLst>
                    </pic:cNvPr>
                    <pic:cNvPicPr>
                      <a:picLocks noGrp="1" noChangeAspect="1"/>
                    </pic:cNvPicPr>
                  </pic:nvPicPr>
                  <pic:blipFill rotWithShape="1">
                    <a:blip r:embed="rId22">
                      <a:extLst>
                        <a:ext uri="{28A0092B-C50C-407E-A947-70E740481C1C}">
                          <a14:useLocalDpi xmlns:a14="http://schemas.microsoft.com/office/drawing/2010/main" val="0"/>
                        </a:ext>
                      </a:extLst>
                    </a:blip>
                    <a:srcRect l="6681" t="4780" r="3479" b="4980"/>
                    <a:stretch/>
                  </pic:blipFill>
                  <pic:spPr>
                    <a:xfrm>
                      <a:off x="0" y="0"/>
                      <a:ext cx="2491181" cy="1874365"/>
                    </a:xfrm>
                    <a:prstGeom prst="rect">
                      <a:avLst/>
                    </a:prstGeom>
                  </pic:spPr>
                </pic:pic>
              </a:graphicData>
            </a:graphic>
          </wp:inline>
        </w:drawing>
      </w:r>
      <w:r>
        <w:rPr>
          <w:rFonts w:ascii="Times New Roman" w:hAnsi="Times New Roman" w:cs="Times New Roman"/>
          <w:b/>
          <w:bCs/>
          <w:sz w:val="32"/>
          <w:szCs w:val="32"/>
          <w:lang w:val="az-Latn-AZ"/>
        </w:rPr>
        <w:t xml:space="preserve">                     </w:t>
      </w:r>
      <w:r w:rsidRPr="00CF1E78">
        <w:rPr>
          <w:rFonts w:ascii="Times New Roman" w:hAnsi="Times New Roman" w:cs="Times New Roman"/>
          <w:b/>
          <w:bCs/>
          <w:noProof/>
          <w:sz w:val="32"/>
          <w:szCs w:val="32"/>
        </w:rPr>
        <w:drawing>
          <wp:inline distT="0" distB="0" distL="0" distR="0" wp14:anchorId="545B6DD2" wp14:editId="5290EEF3">
            <wp:extent cx="2078182" cy="1857688"/>
            <wp:effectExtent l="0" t="0" r="0" b="0"/>
            <wp:docPr id="8" name="Объект 4">
              <a:extLst xmlns:a="http://schemas.openxmlformats.org/drawingml/2006/main">
                <a:ext uri="{FF2B5EF4-FFF2-40B4-BE49-F238E27FC236}">
                  <a16:creationId xmlns:a16="http://schemas.microsoft.com/office/drawing/2014/main" id="{5BD7350B-6ECF-45DC-B65A-CB74528ED69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5BD7350B-6ECF-45DC-B65A-CB74528ED69B}"/>
                        </a:ext>
                      </a:extLst>
                    </pic:cNvPr>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74999" cy="1854843"/>
                    </a:xfrm>
                    <a:prstGeom prst="rect">
                      <a:avLst/>
                    </a:prstGeom>
                  </pic:spPr>
                </pic:pic>
              </a:graphicData>
            </a:graphic>
          </wp:inline>
        </w:drawing>
      </w:r>
    </w:p>
    <w:p w14:paraId="62F1B38D" w14:textId="77777777" w:rsidR="00BE4220"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Boyunun orta sisti                                     Boyunun yan sisti</w:t>
      </w:r>
    </w:p>
    <w:p w14:paraId="6D820A3A" w14:textId="77777777" w:rsidR="00BE4220" w:rsidRPr="00A360C4" w:rsidRDefault="00BE4220" w:rsidP="00BE4220">
      <w:pPr>
        <w:spacing w:line="360" w:lineRule="auto"/>
        <w:rPr>
          <w:rFonts w:ascii="Times New Roman" w:hAnsi="Times New Roman" w:cs="Times New Roman"/>
          <w:b/>
          <w:bCs/>
          <w:sz w:val="36"/>
          <w:szCs w:val="32"/>
          <w:lang w:val="az-Latn-AZ"/>
        </w:rPr>
      </w:pPr>
      <w:r>
        <w:rPr>
          <w:rFonts w:ascii="Times New Roman" w:hAnsi="Times New Roman" w:cs="Times New Roman"/>
          <w:b/>
          <w:bCs/>
          <w:sz w:val="32"/>
          <w:szCs w:val="32"/>
          <w:lang w:val="az-Latn-AZ"/>
        </w:rPr>
        <w:lastRenderedPageBreak/>
        <w:t xml:space="preserve">                     </w:t>
      </w:r>
      <w:r w:rsidRPr="00A360C4">
        <w:rPr>
          <w:rFonts w:ascii="Times New Roman" w:hAnsi="Times New Roman" w:cs="Times New Roman"/>
          <w:b/>
          <w:bCs/>
          <w:sz w:val="36"/>
          <w:szCs w:val="32"/>
          <w:lang w:val="az-Latn-AZ"/>
        </w:rPr>
        <w:t>Qalxanvar vəzin inkişaf qüsurları</w:t>
      </w:r>
    </w:p>
    <w:p w14:paraId="30CF4364" w14:textId="77777777" w:rsidR="00BE4220" w:rsidRPr="0032732A" w:rsidRDefault="00BE4220" w:rsidP="00BE4220">
      <w:pPr>
        <w:pStyle w:val="a3"/>
        <w:numPr>
          <w:ilvl w:val="0"/>
          <w:numId w:val="3"/>
        </w:numPr>
        <w:spacing w:line="360" w:lineRule="auto"/>
        <w:rPr>
          <w:rFonts w:ascii="Times New Roman" w:hAnsi="Times New Roman" w:cs="Times New Roman"/>
          <w:sz w:val="32"/>
          <w:szCs w:val="32"/>
          <w:lang w:val="az-Latn-AZ"/>
        </w:rPr>
      </w:pPr>
      <w:r w:rsidRPr="0032732A">
        <w:rPr>
          <w:rFonts w:ascii="Times New Roman" w:hAnsi="Times New Roman" w:cs="Times New Roman"/>
          <w:sz w:val="32"/>
          <w:szCs w:val="32"/>
          <w:lang w:val="az-Latn-AZ"/>
        </w:rPr>
        <w:t>Qalxanvari vəzin olmaması (uşaq inkişafdan qalır,boy artmır);</w:t>
      </w:r>
    </w:p>
    <w:p w14:paraId="1A591199" w14:textId="77777777" w:rsidR="00BE4220" w:rsidRPr="0032732A" w:rsidRDefault="00BE4220" w:rsidP="00BE4220">
      <w:pPr>
        <w:pStyle w:val="a3"/>
        <w:numPr>
          <w:ilvl w:val="0"/>
          <w:numId w:val="3"/>
        </w:numPr>
        <w:spacing w:line="360" w:lineRule="auto"/>
        <w:rPr>
          <w:rFonts w:ascii="Times New Roman" w:hAnsi="Times New Roman" w:cs="Times New Roman"/>
          <w:sz w:val="32"/>
          <w:szCs w:val="32"/>
          <w:lang w:val="az-Latn-AZ"/>
        </w:rPr>
      </w:pPr>
      <w:r w:rsidRPr="0032732A">
        <w:rPr>
          <w:rFonts w:ascii="Times New Roman" w:hAnsi="Times New Roman" w:cs="Times New Roman"/>
          <w:sz w:val="32"/>
          <w:szCs w:val="32"/>
          <w:lang w:val="az-Latn-AZ"/>
        </w:rPr>
        <w:t>Vəzin azan payları;</w:t>
      </w:r>
    </w:p>
    <w:p w14:paraId="6604CBE2" w14:textId="77777777" w:rsidR="00BE4220" w:rsidRPr="0032732A" w:rsidRDefault="00BE4220" w:rsidP="00BE4220">
      <w:pPr>
        <w:pStyle w:val="a3"/>
        <w:numPr>
          <w:ilvl w:val="0"/>
          <w:numId w:val="3"/>
        </w:numPr>
        <w:spacing w:line="360" w:lineRule="auto"/>
        <w:rPr>
          <w:rFonts w:ascii="Times New Roman" w:hAnsi="Times New Roman" w:cs="Times New Roman"/>
          <w:sz w:val="32"/>
          <w:szCs w:val="32"/>
          <w:lang w:val="az-Latn-AZ"/>
        </w:rPr>
      </w:pPr>
      <w:r w:rsidRPr="0032732A">
        <w:rPr>
          <w:rFonts w:ascii="Times New Roman" w:hAnsi="Times New Roman" w:cs="Times New Roman"/>
          <w:sz w:val="32"/>
          <w:szCs w:val="32"/>
          <w:lang w:val="az-Latn-AZ"/>
        </w:rPr>
        <w:t>Vəzin ön, yaxud arxa divararalığında yerləşməsi.</w:t>
      </w:r>
    </w:p>
    <w:p w14:paraId="610E8ADF" w14:textId="77777777" w:rsidR="00BE4220" w:rsidRDefault="00BE4220" w:rsidP="00BE4220">
      <w:pPr>
        <w:spacing w:line="360" w:lineRule="auto"/>
        <w:rPr>
          <w:rFonts w:ascii="Times New Roman" w:hAnsi="Times New Roman" w:cs="Times New Roman"/>
          <w:sz w:val="32"/>
          <w:szCs w:val="32"/>
          <w:lang w:val="az-Latn-AZ"/>
        </w:rPr>
      </w:pPr>
    </w:p>
    <w:p w14:paraId="05F26AD3" w14:textId="77777777" w:rsidR="00BE4220" w:rsidRPr="00D653AB"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D653AB">
        <w:rPr>
          <w:rFonts w:ascii="Times New Roman" w:hAnsi="Times New Roman" w:cs="Times New Roman"/>
          <w:b/>
          <w:bCs/>
          <w:sz w:val="32"/>
          <w:szCs w:val="32"/>
          <w:lang w:val="az-Latn-AZ"/>
        </w:rPr>
        <w:t xml:space="preserve">DÖŞ QƏFƏSİ VƏ DÖŞ QƏFƏSİ ÜZVLƏRİNİN </w:t>
      </w:r>
    </w:p>
    <w:p w14:paraId="3FF8E403" w14:textId="77777777" w:rsidR="00BE4220" w:rsidRPr="00D653AB" w:rsidRDefault="00BE4220" w:rsidP="00BE4220">
      <w:pPr>
        <w:spacing w:line="360" w:lineRule="auto"/>
        <w:rPr>
          <w:rFonts w:ascii="Times New Roman" w:hAnsi="Times New Roman" w:cs="Times New Roman"/>
          <w:b/>
          <w:bCs/>
          <w:sz w:val="32"/>
          <w:szCs w:val="32"/>
          <w:lang w:val="az-Latn-AZ"/>
        </w:rPr>
      </w:pPr>
      <w:r w:rsidRPr="00D653AB">
        <w:rPr>
          <w:rFonts w:ascii="Times New Roman" w:hAnsi="Times New Roman" w:cs="Times New Roman"/>
          <w:b/>
          <w:bCs/>
          <w:sz w:val="32"/>
          <w:szCs w:val="32"/>
          <w:lang w:val="az-Latn-AZ"/>
        </w:rPr>
        <w:t xml:space="preserve">                                  İNKİŞAF QÜSURLARI</w:t>
      </w:r>
    </w:p>
    <w:p w14:paraId="4A502C3E" w14:textId="77777777" w:rsidR="00BE4220" w:rsidRPr="00EE5BC8" w:rsidRDefault="00BE4220" w:rsidP="00BE4220">
      <w:pPr>
        <w:pStyle w:val="a3"/>
        <w:numPr>
          <w:ilvl w:val="0"/>
          <w:numId w:val="2"/>
        </w:numPr>
        <w:spacing w:line="360" w:lineRule="auto"/>
        <w:rPr>
          <w:rFonts w:ascii="Times New Roman" w:hAnsi="Times New Roman" w:cs="Times New Roman"/>
          <w:b/>
          <w:bCs/>
          <w:sz w:val="32"/>
          <w:szCs w:val="32"/>
          <w:lang w:val="az-Latn-AZ"/>
        </w:rPr>
      </w:pPr>
      <w:r w:rsidRPr="00EE5BC8">
        <w:rPr>
          <w:rFonts w:ascii="Times New Roman" w:hAnsi="Times New Roman" w:cs="Times New Roman"/>
          <w:b/>
          <w:bCs/>
          <w:sz w:val="32"/>
          <w:szCs w:val="32"/>
          <w:lang w:val="az-Latn-AZ"/>
        </w:rPr>
        <w:t>Döş qəfəsinin anadangəlmə deformasiyası</w:t>
      </w:r>
    </w:p>
    <w:p w14:paraId="00BE289C" w14:textId="77777777" w:rsidR="00BE4220" w:rsidRPr="00EE5BC8" w:rsidRDefault="00BE4220" w:rsidP="00BE4220">
      <w:pPr>
        <w:pStyle w:val="a3"/>
        <w:numPr>
          <w:ilvl w:val="0"/>
          <w:numId w:val="4"/>
        </w:numPr>
        <w:spacing w:line="360" w:lineRule="auto"/>
        <w:rPr>
          <w:rFonts w:ascii="Times New Roman" w:hAnsi="Times New Roman" w:cs="Times New Roman"/>
          <w:i/>
          <w:iCs/>
          <w:sz w:val="32"/>
          <w:szCs w:val="32"/>
          <w:lang w:val="az-Latn-AZ"/>
        </w:rPr>
      </w:pPr>
      <w:r w:rsidRPr="00EE5BC8">
        <w:rPr>
          <w:rFonts w:ascii="Times New Roman" w:hAnsi="Times New Roman" w:cs="Times New Roman"/>
          <w:i/>
          <w:iCs/>
          <w:sz w:val="32"/>
          <w:szCs w:val="32"/>
          <w:lang w:val="az-Latn-AZ"/>
        </w:rPr>
        <w:t xml:space="preserve">Qıfabənzər döş qəfəsi (thorax infundibuliformis)-“çəkməçi sinəsi”; </w:t>
      </w:r>
    </w:p>
    <w:p w14:paraId="1A28933C" w14:textId="77777777" w:rsidR="00BE4220" w:rsidRDefault="00BE4220" w:rsidP="00BE4220">
      <w:pPr>
        <w:pStyle w:val="a3"/>
        <w:numPr>
          <w:ilvl w:val="0"/>
          <w:numId w:val="4"/>
        </w:numPr>
        <w:spacing w:line="360" w:lineRule="auto"/>
        <w:rPr>
          <w:rFonts w:ascii="Times New Roman" w:hAnsi="Times New Roman" w:cs="Times New Roman"/>
          <w:i/>
          <w:iCs/>
          <w:sz w:val="32"/>
          <w:szCs w:val="32"/>
          <w:lang w:val="az-Latn-AZ"/>
        </w:rPr>
      </w:pPr>
      <w:r w:rsidRPr="00EE5BC8">
        <w:rPr>
          <w:rFonts w:ascii="Times New Roman" w:hAnsi="Times New Roman" w:cs="Times New Roman"/>
          <w:i/>
          <w:iCs/>
          <w:sz w:val="32"/>
          <w:szCs w:val="32"/>
          <w:lang w:val="az-Latn-AZ"/>
        </w:rPr>
        <w:t>Pazvari döş qəfəsi - (thorax carinatus) - “Toyuq sinəsi” .</w:t>
      </w:r>
    </w:p>
    <w:p w14:paraId="21A51EDF" w14:textId="6143B9B0" w:rsidR="00BE4220" w:rsidRPr="00632207" w:rsidRDefault="00632207" w:rsidP="00632207">
      <w:pPr>
        <w:spacing w:line="360" w:lineRule="auto"/>
        <w:ind w:left="360"/>
        <w:rPr>
          <w:rFonts w:ascii="Times New Roman" w:hAnsi="Times New Roman" w:cs="Times New Roman"/>
          <w:iCs/>
          <w:sz w:val="32"/>
          <w:szCs w:val="32"/>
          <w:lang w:val="az-Latn-AZ"/>
        </w:rPr>
      </w:pPr>
      <w:r>
        <w:rPr>
          <w:rFonts w:ascii="Times New Roman" w:hAnsi="Times New Roman" w:cs="Times New Roman"/>
          <w:iCs/>
          <w:sz w:val="32"/>
          <w:szCs w:val="32"/>
          <w:lang w:val="az-Latn-AZ"/>
        </w:rPr>
        <w:t xml:space="preserve">   </w:t>
      </w:r>
      <w:r w:rsidR="00BE4220" w:rsidRPr="00632207">
        <w:rPr>
          <w:rFonts w:ascii="Times New Roman" w:hAnsi="Times New Roman" w:cs="Times New Roman"/>
          <w:iCs/>
          <w:sz w:val="32"/>
          <w:szCs w:val="32"/>
          <w:lang w:val="az-Latn-AZ"/>
        </w:rPr>
        <w:t>Hər iki qüsur kosmetik deffektdir,yüngül hallarda konservativ müalicə olunurlar,lakin onlar ağır funksional pozğunluqlara səbəb olduqda cərrahi korreksiya aparılır.</w:t>
      </w:r>
    </w:p>
    <w:p w14:paraId="569E0739" w14:textId="77777777" w:rsidR="00BE4220" w:rsidRPr="00685D7B" w:rsidRDefault="00BE4220" w:rsidP="00BE4220">
      <w:pPr>
        <w:pStyle w:val="a3"/>
        <w:spacing w:line="360" w:lineRule="auto"/>
        <w:rPr>
          <w:rFonts w:ascii="Times New Roman" w:hAnsi="Times New Roman" w:cs="Times New Roman"/>
          <w:sz w:val="32"/>
          <w:szCs w:val="32"/>
          <w:lang w:val="az-Latn-AZ"/>
        </w:rPr>
      </w:pPr>
    </w:p>
    <w:p w14:paraId="0787EC5E" w14:textId="77777777" w:rsidR="00BE4220" w:rsidRDefault="00BE4220" w:rsidP="00BE4220">
      <w:pPr>
        <w:pStyle w:val="a3"/>
        <w:numPr>
          <w:ilvl w:val="0"/>
          <w:numId w:val="2"/>
        </w:numPr>
        <w:spacing w:line="360" w:lineRule="auto"/>
        <w:rPr>
          <w:rFonts w:ascii="Times New Roman" w:hAnsi="Times New Roman" w:cs="Times New Roman"/>
          <w:sz w:val="32"/>
          <w:szCs w:val="32"/>
          <w:lang w:val="az-Latn-AZ"/>
        </w:rPr>
      </w:pPr>
      <w:r w:rsidRPr="006C1927">
        <w:rPr>
          <w:rFonts w:ascii="Times New Roman" w:hAnsi="Times New Roman" w:cs="Times New Roman"/>
          <w:b/>
          <w:iCs/>
          <w:sz w:val="32"/>
          <w:szCs w:val="32"/>
          <w:lang w:val="az-Latn-AZ"/>
        </w:rPr>
        <w:t>Döş sümüyünün tam bitişməməsin (fissura stemi)</w:t>
      </w:r>
      <w:r w:rsidRPr="006C1927">
        <w:rPr>
          <w:rFonts w:ascii="Times New Roman" w:hAnsi="Times New Roman" w:cs="Times New Roman"/>
          <w:b/>
          <w:sz w:val="32"/>
          <w:szCs w:val="32"/>
          <w:lang w:val="az-Latn-AZ"/>
        </w:rPr>
        <w:t>.</w:t>
      </w:r>
      <w:r>
        <w:rPr>
          <w:rFonts w:ascii="Times New Roman" w:hAnsi="Times New Roman" w:cs="Times New Roman"/>
          <w:sz w:val="32"/>
          <w:szCs w:val="32"/>
          <w:lang w:val="az-Latn-AZ"/>
        </w:rPr>
        <w:t xml:space="preserve"> Çox az rast gəlir, çox zaman ürək qüsurları ilə (ürəyin ektopiyas) birlikdə olur. Müalicəsi cərrahidir. </w:t>
      </w:r>
    </w:p>
    <w:p w14:paraId="04837512" w14:textId="77777777" w:rsidR="00BE4220" w:rsidRPr="006C1927" w:rsidRDefault="00BE4220" w:rsidP="00BE4220">
      <w:pPr>
        <w:pStyle w:val="a3"/>
        <w:numPr>
          <w:ilvl w:val="0"/>
          <w:numId w:val="2"/>
        </w:numPr>
        <w:spacing w:line="360" w:lineRule="auto"/>
        <w:rPr>
          <w:rFonts w:ascii="Times New Roman" w:hAnsi="Times New Roman" w:cs="Times New Roman"/>
          <w:b/>
          <w:iCs/>
          <w:sz w:val="32"/>
          <w:szCs w:val="32"/>
          <w:lang w:val="az-Latn-AZ"/>
        </w:rPr>
      </w:pPr>
      <w:r w:rsidRPr="006C1927">
        <w:rPr>
          <w:rFonts w:ascii="Times New Roman" w:hAnsi="Times New Roman" w:cs="Times New Roman"/>
          <w:b/>
          <w:iCs/>
          <w:sz w:val="32"/>
          <w:szCs w:val="32"/>
          <w:lang w:val="az-Latn-AZ"/>
        </w:rPr>
        <w:t xml:space="preserve">Kifoz (kyphosis) </w:t>
      </w:r>
      <w:r>
        <w:rPr>
          <w:rFonts w:ascii="Times New Roman" w:hAnsi="Times New Roman" w:cs="Times New Roman"/>
          <w:b/>
          <w:iCs/>
          <w:sz w:val="32"/>
          <w:szCs w:val="32"/>
          <w:lang w:val="az-Latn-AZ"/>
        </w:rPr>
        <w:t>.</w:t>
      </w:r>
      <w:r>
        <w:rPr>
          <w:rFonts w:ascii="Times New Roman" w:hAnsi="Times New Roman" w:cs="Times New Roman"/>
          <w:iCs/>
          <w:sz w:val="32"/>
          <w:szCs w:val="32"/>
          <w:lang w:val="az-Latn-AZ"/>
        </w:rPr>
        <w:t xml:space="preserve"> Onurğanın deformasiyasıdır.Qan dövranı və tənəffüs pozğunluqlarına səbəb olduqda onurğada plastik əməliy-yat aparılır.</w:t>
      </w:r>
    </w:p>
    <w:p w14:paraId="422ED961" w14:textId="77777777" w:rsidR="00BE4220" w:rsidRDefault="00BE4220" w:rsidP="00BE4220">
      <w:pPr>
        <w:pStyle w:val="a3"/>
        <w:spacing w:line="360" w:lineRule="auto"/>
        <w:rPr>
          <w:rFonts w:ascii="Times New Roman" w:hAnsi="Times New Roman" w:cs="Times New Roman"/>
          <w:sz w:val="32"/>
          <w:szCs w:val="32"/>
          <w:lang w:val="az-Latn-AZ"/>
        </w:rPr>
      </w:pPr>
    </w:p>
    <w:p w14:paraId="1A562DAA" w14:textId="77777777" w:rsidR="00BE4220" w:rsidRPr="007D3809"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lastRenderedPageBreak/>
        <w:t xml:space="preserve"> </w:t>
      </w:r>
      <w:r w:rsidRPr="007D3809">
        <w:rPr>
          <w:noProof/>
        </w:rPr>
        <w:drawing>
          <wp:inline distT="0" distB="0" distL="0" distR="0" wp14:anchorId="1D2BBC11" wp14:editId="31DA9F36">
            <wp:extent cx="2642833" cy="2101303"/>
            <wp:effectExtent l="0" t="0" r="5715" b="0"/>
            <wp:docPr id="10" name="Объект 4">
              <a:extLst xmlns:a="http://schemas.openxmlformats.org/drawingml/2006/main">
                <a:ext uri="{FF2B5EF4-FFF2-40B4-BE49-F238E27FC236}">
                  <a16:creationId xmlns:a16="http://schemas.microsoft.com/office/drawing/2014/main" id="{6BD66631-E7DB-42DF-B6FA-5A62E1DA10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6BD66631-E7DB-42DF-B6FA-5A62E1DA1075}"/>
                        </a:ext>
                      </a:extLst>
                    </pic:cNvPr>
                    <pic:cNvPicPr>
                      <a:picLocks noGrp="1" noChangeAspect="1"/>
                    </pic:cNvPicPr>
                  </pic:nvPicPr>
                  <pic:blipFill rotWithShape="1">
                    <a:blip r:embed="rId24" cstate="print">
                      <a:extLst>
                        <a:ext uri="{28A0092B-C50C-407E-A947-70E740481C1C}">
                          <a14:useLocalDpi xmlns:a14="http://schemas.microsoft.com/office/drawing/2010/main" val="0"/>
                        </a:ext>
                      </a:extLst>
                    </a:blip>
                    <a:srcRect l="32595" b="10964"/>
                    <a:stretch/>
                  </pic:blipFill>
                  <pic:spPr bwMode="auto">
                    <a:xfrm>
                      <a:off x="0" y="0"/>
                      <a:ext cx="2644234" cy="21024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lang w:val="az-Latn-AZ"/>
        </w:rPr>
        <w:t xml:space="preserve">            </w:t>
      </w:r>
      <w:r w:rsidRPr="0018070D">
        <w:rPr>
          <w:rFonts w:ascii="Times New Roman" w:hAnsi="Times New Roman" w:cs="Times New Roman"/>
          <w:noProof/>
          <w:sz w:val="32"/>
          <w:szCs w:val="32"/>
        </w:rPr>
        <w:drawing>
          <wp:inline distT="0" distB="0" distL="0" distR="0" wp14:anchorId="2B1A9596" wp14:editId="35E97375">
            <wp:extent cx="1968358" cy="2085125"/>
            <wp:effectExtent l="0" t="0" r="0" b="0"/>
            <wp:docPr id="14" name="Объект 4">
              <a:extLst xmlns:a="http://schemas.openxmlformats.org/drawingml/2006/main">
                <a:ext uri="{FF2B5EF4-FFF2-40B4-BE49-F238E27FC236}">
                  <a16:creationId xmlns:a16="http://schemas.microsoft.com/office/drawing/2014/main" id="{6E201675-9F50-4880-85EB-4D8E06131DB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6E201675-9F50-4880-85EB-4D8E06131DB4}"/>
                        </a:ext>
                      </a:extLst>
                    </pic:cNvPr>
                    <pic:cNvPicPr>
                      <a:picLocks noGrp="1"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77733" cy="2095057"/>
                    </a:xfrm>
                    <a:prstGeom prst="rect">
                      <a:avLst/>
                    </a:prstGeom>
                  </pic:spPr>
                </pic:pic>
              </a:graphicData>
            </a:graphic>
          </wp:inline>
        </w:drawing>
      </w:r>
    </w:p>
    <w:p w14:paraId="77229AE9" w14:textId="77777777" w:rsidR="00BE4220" w:rsidRDefault="00BE4220" w:rsidP="00BE4220">
      <w:pPr>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t>Qıfabənzər sinə       “Toyuq” sinə           Döş sümüyünün tam</w:t>
      </w:r>
    </w:p>
    <w:p w14:paraId="059DD9C7" w14:textId="77777777" w:rsidR="00BE4220" w:rsidRPr="007B7636" w:rsidRDefault="00BE4220" w:rsidP="00BE4220">
      <w:pPr>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bitişməməs</w:t>
      </w:r>
      <w:r>
        <w:rPr>
          <w:rFonts w:ascii="Times New Roman" w:hAnsi="Times New Roman" w:cs="Times New Roman"/>
          <w:sz w:val="32"/>
          <w:szCs w:val="32"/>
          <w:lang w:val="az-Latn-AZ"/>
        </w:rPr>
        <w:t xml:space="preserve">                                   </w:t>
      </w:r>
      <w:r w:rsidRPr="007B7636">
        <w:rPr>
          <w:rFonts w:ascii="Times New Roman" w:hAnsi="Times New Roman" w:cs="Times New Roman"/>
          <w:noProof/>
          <w:sz w:val="32"/>
          <w:szCs w:val="32"/>
        </w:rPr>
        <w:drawing>
          <wp:inline distT="0" distB="0" distL="0" distR="0" wp14:anchorId="57FF32C8" wp14:editId="744C1658">
            <wp:extent cx="1508166" cy="2665373"/>
            <wp:effectExtent l="0" t="0" r="0" b="1905"/>
            <wp:docPr id="16" name="Объект 4">
              <a:extLst xmlns:a="http://schemas.openxmlformats.org/drawingml/2006/main">
                <a:ext uri="{FF2B5EF4-FFF2-40B4-BE49-F238E27FC236}">
                  <a16:creationId xmlns:a16="http://schemas.microsoft.com/office/drawing/2014/main" id="{CA00B6CC-567C-4461-9986-8716BED813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CA00B6CC-567C-4461-9986-8716BED813F5}"/>
                        </a:ext>
                      </a:extLst>
                    </pic:cNvPr>
                    <pic:cNvPicPr>
                      <a:picLocks noGrp="1" noChangeAspect="1"/>
                    </pic:cNvPicPr>
                  </pic:nvPicPr>
                  <pic:blipFill rotWithShape="1">
                    <a:blip r:embed="rId26">
                      <a:extLst>
                        <a:ext uri="{28A0092B-C50C-407E-A947-70E740481C1C}">
                          <a14:useLocalDpi xmlns:a14="http://schemas.microsoft.com/office/drawing/2010/main" val="0"/>
                        </a:ext>
                      </a:extLst>
                    </a:blip>
                    <a:srcRect l="21030" r="47125"/>
                    <a:stretch/>
                  </pic:blipFill>
                  <pic:spPr bwMode="auto">
                    <a:xfrm>
                      <a:off x="0" y="0"/>
                      <a:ext cx="1513426" cy="267466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lang w:val="az-Latn-AZ"/>
        </w:rPr>
        <w:t xml:space="preserve">                    </w:t>
      </w:r>
      <w:r w:rsidRPr="0018070D">
        <w:rPr>
          <w:noProof/>
        </w:rPr>
        <w:drawing>
          <wp:inline distT="0" distB="0" distL="0" distR="0" wp14:anchorId="26021931" wp14:editId="398D43F1">
            <wp:extent cx="2351689" cy="2516616"/>
            <wp:effectExtent l="0" t="0" r="0" b="0"/>
            <wp:docPr id="15" name="Объект 4">
              <a:extLst xmlns:a="http://schemas.openxmlformats.org/drawingml/2006/main">
                <a:ext uri="{FF2B5EF4-FFF2-40B4-BE49-F238E27FC236}">
                  <a16:creationId xmlns:a16="http://schemas.microsoft.com/office/drawing/2014/main" id="{AD125CB7-8966-4138-A07B-4AB9EED6DE4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AD125CB7-8966-4138-A07B-4AB9EED6DE48}"/>
                        </a:ext>
                      </a:extLst>
                    </pic:cNvPr>
                    <pic:cNvPicPr>
                      <a:picLocks noGrp="1" noChangeAspect="1"/>
                    </pic:cNvPicPr>
                  </pic:nvPicPr>
                  <pic:blipFill rotWithShape="1">
                    <a:blip r:embed="rId27">
                      <a:extLst>
                        <a:ext uri="{28A0092B-C50C-407E-A947-70E740481C1C}">
                          <a14:useLocalDpi xmlns:a14="http://schemas.microsoft.com/office/drawing/2010/main" val="0"/>
                        </a:ext>
                      </a:extLst>
                    </a:blip>
                    <a:srcRect l="46588"/>
                    <a:stretch/>
                  </pic:blipFill>
                  <pic:spPr bwMode="auto">
                    <a:xfrm>
                      <a:off x="0" y="0"/>
                      <a:ext cx="2358733" cy="25241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lang w:val="az-Latn-AZ"/>
        </w:rPr>
        <w:t xml:space="preserve"> </w:t>
      </w:r>
    </w:p>
    <w:p w14:paraId="13B867F6" w14:textId="77777777" w:rsidR="00BE4220" w:rsidRPr="002A0EC3" w:rsidRDefault="00BE4220" w:rsidP="00BE4220">
      <w:pPr>
        <w:pStyle w:val="a3"/>
        <w:spacing w:line="360" w:lineRule="auto"/>
        <w:rPr>
          <w:rFonts w:ascii="Times New Roman" w:hAnsi="Times New Roman" w:cs="Times New Roman"/>
          <w:b/>
          <w:sz w:val="32"/>
          <w:szCs w:val="32"/>
          <w:lang w:val="az-Latn-AZ"/>
        </w:rPr>
      </w:pPr>
      <w:r>
        <w:rPr>
          <w:rFonts w:ascii="Times New Roman" w:hAnsi="Times New Roman" w:cs="Times New Roman"/>
          <w:sz w:val="32"/>
          <w:szCs w:val="32"/>
          <w:lang w:val="az-Latn-AZ"/>
        </w:rPr>
        <w:t xml:space="preserve">                                 </w:t>
      </w:r>
      <w:r w:rsidRPr="002A0EC3">
        <w:rPr>
          <w:rFonts w:ascii="Times New Roman" w:hAnsi="Times New Roman" w:cs="Times New Roman"/>
          <w:b/>
          <w:sz w:val="32"/>
          <w:szCs w:val="32"/>
          <w:lang w:val="az-Latn-AZ"/>
        </w:rPr>
        <w:t>Kifoz</w:t>
      </w:r>
    </w:p>
    <w:p w14:paraId="2478F27B" w14:textId="77777777" w:rsidR="00BE4220" w:rsidRDefault="00BE4220" w:rsidP="00BE4220">
      <w:pPr>
        <w:pStyle w:val="a3"/>
        <w:spacing w:line="360" w:lineRule="auto"/>
        <w:rPr>
          <w:rFonts w:ascii="Times New Roman" w:hAnsi="Times New Roman" w:cs="Times New Roman"/>
          <w:sz w:val="32"/>
          <w:szCs w:val="32"/>
          <w:lang w:val="az-Latn-AZ"/>
        </w:rPr>
      </w:pPr>
    </w:p>
    <w:p w14:paraId="4EFB0F4E" w14:textId="77777777" w:rsidR="00BE4220" w:rsidRDefault="00BE4220" w:rsidP="00BE4220">
      <w:pPr>
        <w:pStyle w:val="a3"/>
        <w:spacing w:line="360" w:lineRule="auto"/>
        <w:rPr>
          <w:rFonts w:ascii="Times New Roman" w:hAnsi="Times New Roman" w:cs="Times New Roman"/>
          <w:sz w:val="32"/>
          <w:szCs w:val="32"/>
          <w:lang w:val="az-Latn-AZ"/>
        </w:rPr>
      </w:pPr>
    </w:p>
    <w:p w14:paraId="10870D23" w14:textId="0C4153BC" w:rsidR="00BE4220" w:rsidRPr="00EE5BC8" w:rsidRDefault="00BE4220" w:rsidP="00BE4220">
      <w:pPr>
        <w:pStyle w:val="a3"/>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EE5BC8">
        <w:rPr>
          <w:rFonts w:ascii="Times New Roman" w:hAnsi="Times New Roman" w:cs="Times New Roman"/>
          <w:b/>
          <w:bCs/>
          <w:sz w:val="32"/>
          <w:szCs w:val="32"/>
          <w:lang w:val="az-Latn-AZ"/>
        </w:rPr>
        <w:t>A</w:t>
      </w:r>
      <w:r w:rsidR="00632207">
        <w:rPr>
          <w:rFonts w:ascii="Times New Roman" w:hAnsi="Times New Roman" w:cs="Times New Roman"/>
          <w:b/>
          <w:bCs/>
          <w:sz w:val="32"/>
          <w:szCs w:val="32"/>
          <w:lang w:val="az-Latn-AZ"/>
        </w:rPr>
        <w:t>Ğ CİYƏRLƏRİN İNKİŞAF QÜSURLARI</w:t>
      </w:r>
    </w:p>
    <w:p w14:paraId="280FBD7A"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t xml:space="preserve">Ağ ciyərlərin aplaziyası (ageneziya) </w:t>
      </w:r>
      <w:r>
        <w:rPr>
          <w:rFonts w:ascii="Times New Roman" w:hAnsi="Times New Roman" w:cs="Times New Roman"/>
          <w:sz w:val="32"/>
          <w:szCs w:val="32"/>
          <w:lang w:val="az-Latn-AZ"/>
        </w:rPr>
        <w:t>-aplasia (agenesia pulmonia)-təsadüf rast gələn patologiyadır.Adətən,qida borusu atreziyası, diafraqmal yırtıqla birlikdə rast gəlir. Müalicəsi simptomatikdir.</w:t>
      </w:r>
    </w:p>
    <w:p w14:paraId="7EE4A8EA"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EE5BC8">
        <w:rPr>
          <w:rFonts w:ascii="Times New Roman" w:hAnsi="Times New Roman" w:cs="Times New Roman"/>
          <w:i/>
          <w:iCs/>
          <w:sz w:val="32"/>
          <w:szCs w:val="32"/>
          <w:lang w:val="az-Latn-AZ"/>
        </w:rPr>
        <w:t xml:space="preserve">Ağ ciyərlərin hipolaziyası </w:t>
      </w:r>
      <w:r>
        <w:rPr>
          <w:rFonts w:ascii="Times New Roman" w:hAnsi="Times New Roman" w:cs="Times New Roman"/>
          <w:sz w:val="32"/>
          <w:szCs w:val="32"/>
          <w:lang w:val="az-Latn-AZ"/>
        </w:rPr>
        <w:t xml:space="preserve">(hipoplasia pulmonis) – bronx-ağ ciyər apparatının inkişafdan qalmasıdır; bunun xüsusi forması ağ ciyər </w:t>
      </w:r>
      <w:r>
        <w:rPr>
          <w:rFonts w:ascii="Times New Roman" w:hAnsi="Times New Roman" w:cs="Times New Roman"/>
          <w:sz w:val="32"/>
          <w:szCs w:val="32"/>
          <w:lang w:val="az-Latn-AZ"/>
        </w:rPr>
        <w:lastRenderedPageBreak/>
        <w:t>polikistozudur. Müalicəsi cərrahidir-ağ ciyərin zədələnmiş hissəsinin rezeksiyası.</w:t>
      </w:r>
    </w:p>
    <w:p w14:paraId="253110AC"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t>Ağ ciyərlərin anadangəlmə pay emfizeması</w:t>
      </w:r>
      <w:r>
        <w:rPr>
          <w:rFonts w:ascii="Times New Roman" w:hAnsi="Times New Roman" w:cs="Times New Roman"/>
          <w:sz w:val="32"/>
          <w:szCs w:val="32"/>
          <w:lang w:val="az-Latn-AZ"/>
        </w:rPr>
        <w:t xml:space="preserve"> (emphysema pulmonum cengenitum lobare). Müalicəsi cərrahidir-ağ ciyərin genişlənmiş payının çıxarılması.</w:t>
      </w:r>
    </w:p>
    <w:p w14:paraId="66594D1B"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t>Ağ ciyərlərin (həqiqi) kistaları</w:t>
      </w:r>
      <w:r>
        <w:rPr>
          <w:rFonts w:ascii="Times New Roman" w:hAnsi="Times New Roman" w:cs="Times New Roman"/>
          <w:sz w:val="32"/>
          <w:szCs w:val="32"/>
          <w:lang w:val="az-Latn-AZ"/>
        </w:rPr>
        <w:t>-tənəffüs sisteminin embrional inkişafının pozulması nəticəsində meydana çıxır.</w:t>
      </w:r>
      <w:r w:rsidRPr="006D77DB">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Qüsur çox vaxt sist irinlədikdə aş-kara çıxır. Qonşu orqanlar sıxa, partlayaraq  pnevmotoraks əmələ gətirə bilir. Müalicəsi cərrahidir - ağ ciyər toxumasının kista iləbirlikdə  rezek-siyası yaxud lobektomiya icra edilir.</w:t>
      </w:r>
    </w:p>
    <w:p w14:paraId="0AEFEE9C" w14:textId="77777777" w:rsidR="00BE4220" w:rsidRDefault="00BE4220" w:rsidP="00BE4220">
      <w:pPr>
        <w:spacing w:line="360" w:lineRule="auto"/>
        <w:rPr>
          <w:rFonts w:ascii="Times New Roman" w:hAnsi="Times New Roman" w:cs="Times New Roman"/>
          <w:sz w:val="32"/>
          <w:szCs w:val="32"/>
          <w:lang w:val="az-Latn-AZ"/>
        </w:rPr>
      </w:pPr>
      <w:r w:rsidRPr="00EE5BC8">
        <w:rPr>
          <w:rFonts w:ascii="Times New Roman" w:hAnsi="Times New Roman" w:cs="Times New Roman"/>
          <w:i/>
          <w:iCs/>
          <w:sz w:val="32"/>
          <w:szCs w:val="32"/>
          <w:lang w:val="az-Latn-AZ"/>
        </w:rPr>
        <w:t>Ağ ciyər sekvestrasiyası</w:t>
      </w:r>
      <w:r>
        <w:rPr>
          <w:rFonts w:ascii="Times New Roman" w:hAnsi="Times New Roman" w:cs="Times New Roman"/>
          <w:sz w:val="32"/>
          <w:szCs w:val="32"/>
          <w:lang w:val="az-Latn-AZ"/>
        </w:rPr>
        <w:t xml:space="preserve"> (sequestratio pulmonalis): çox vaxt ağ ciyərin bir payının daxilində yerləşən ağ ciyər toxuması hissəsidir. Bu hissə bronxial sistemə aid olan damarlara aid olmayan, aortadan ayrılan aberrant arteriya ilə ayrıca qidalanır. Qüsurun qorxusu sekvestrasiya olmuş hissənin irinləməsidir.    </w:t>
      </w:r>
    </w:p>
    <w:p w14:paraId="31A19C6E"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Müalicəsi cərrahidir: Aberrant arteriyanın bağlanması ilə lobektomiya icra edilir.</w:t>
      </w:r>
    </w:p>
    <w:p w14:paraId="1FFB05EC" w14:textId="77777777" w:rsidR="00BE4220" w:rsidRDefault="00BE4220" w:rsidP="00BE4220">
      <w:pPr>
        <w:spacing w:line="360" w:lineRule="auto"/>
        <w:rPr>
          <w:rFonts w:ascii="Times New Roman" w:hAnsi="Times New Roman" w:cs="Times New Roman"/>
          <w:sz w:val="32"/>
          <w:szCs w:val="32"/>
          <w:lang w:val="az-Latn-AZ"/>
        </w:rPr>
      </w:pPr>
    </w:p>
    <w:p w14:paraId="7C1F0007" w14:textId="77777777" w:rsidR="00BE4220" w:rsidRPr="00632207" w:rsidRDefault="00BE4220" w:rsidP="00BE4220">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632207">
        <w:rPr>
          <w:rFonts w:ascii="Times New Roman" w:hAnsi="Times New Roman" w:cs="Times New Roman"/>
          <w:b/>
          <w:bCs/>
          <w:sz w:val="32"/>
          <w:szCs w:val="32"/>
          <w:lang w:val="az-Latn-AZ"/>
        </w:rPr>
        <w:t xml:space="preserve">        ÜRƏYİN ANADANGƏLMƏ QÜSURLARI</w:t>
      </w:r>
    </w:p>
    <w:p w14:paraId="4C510FD1"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Arterial və venoz qanın qarışmasına və nəticə etibarı ilə dərinin rənginə görə ürək qüsurları 3 qrupa bölünür:</w:t>
      </w:r>
    </w:p>
    <w:p w14:paraId="5CD8A7C1" w14:textId="77777777" w:rsidR="00BE4220" w:rsidRDefault="00BE4220" w:rsidP="00BE4220">
      <w:pPr>
        <w:spacing w:line="360" w:lineRule="auto"/>
        <w:rPr>
          <w:rFonts w:ascii="Times New Roman" w:hAnsi="Times New Roman" w:cs="Times New Roman"/>
          <w:sz w:val="32"/>
          <w:szCs w:val="32"/>
          <w:lang w:val="az-Latn-AZ"/>
        </w:rPr>
      </w:pPr>
      <w:r w:rsidRPr="00B24B0D">
        <w:rPr>
          <w:rFonts w:ascii="Times New Roman" w:hAnsi="Times New Roman" w:cs="Times New Roman"/>
          <w:b/>
          <w:sz w:val="32"/>
          <w:szCs w:val="32"/>
          <w:lang w:val="az-Latn-AZ"/>
        </w:rPr>
        <w:t>I qrup</w:t>
      </w:r>
      <w:r>
        <w:rPr>
          <w:rFonts w:ascii="Times New Roman" w:hAnsi="Times New Roman" w:cs="Times New Roman"/>
          <w:sz w:val="32"/>
          <w:szCs w:val="32"/>
          <w:lang w:val="az-Latn-AZ"/>
        </w:rPr>
        <w:t xml:space="preserve">: arterial və venoz qan qarışmır, ona görə dərinin rəngi normaldır. Bu qrup qüsurlara </w:t>
      </w:r>
      <w:r w:rsidRPr="001C44E5">
        <w:rPr>
          <w:rFonts w:ascii="Times New Roman" w:hAnsi="Times New Roman" w:cs="Times New Roman"/>
          <w:i/>
          <w:iCs/>
          <w:sz w:val="32"/>
          <w:szCs w:val="32"/>
          <w:lang w:val="az-Latn-AZ"/>
        </w:rPr>
        <w:t>aortanın koarktasiyası və stenozu, ağ ciyər arteriyası</w:t>
      </w:r>
      <w:r>
        <w:rPr>
          <w:rFonts w:ascii="Times New Roman" w:hAnsi="Times New Roman" w:cs="Times New Roman"/>
          <w:i/>
          <w:iCs/>
          <w:sz w:val="32"/>
          <w:szCs w:val="32"/>
          <w:lang w:val="az-Latn-AZ"/>
        </w:rPr>
        <w:t>-</w:t>
      </w:r>
      <w:r w:rsidRPr="001C44E5">
        <w:rPr>
          <w:rFonts w:ascii="Times New Roman" w:hAnsi="Times New Roman" w:cs="Times New Roman"/>
          <w:i/>
          <w:iCs/>
          <w:sz w:val="32"/>
          <w:szCs w:val="32"/>
          <w:lang w:val="az-Latn-AZ"/>
        </w:rPr>
        <w:t xml:space="preserve">nın stenozu </w:t>
      </w:r>
      <w:r>
        <w:rPr>
          <w:rFonts w:ascii="Times New Roman" w:hAnsi="Times New Roman" w:cs="Times New Roman"/>
          <w:sz w:val="32"/>
          <w:szCs w:val="32"/>
          <w:lang w:val="az-Latn-AZ"/>
        </w:rPr>
        <w:t>aid edilir.</w:t>
      </w:r>
    </w:p>
    <w:p w14:paraId="7EA8875A" w14:textId="77777777" w:rsidR="00BE4220" w:rsidRDefault="00BE4220" w:rsidP="00BE4220">
      <w:pPr>
        <w:spacing w:line="360" w:lineRule="auto"/>
        <w:rPr>
          <w:rFonts w:ascii="Times New Roman" w:hAnsi="Times New Roman" w:cs="Times New Roman"/>
          <w:sz w:val="32"/>
          <w:szCs w:val="32"/>
          <w:lang w:val="az-Latn-AZ"/>
        </w:rPr>
      </w:pPr>
      <w:r w:rsidRPr="00B24B0D">
        <w:rPr>
          <w:rFonts w:ascii="Times New Roman" w:hAnsi="Times New Roman" w:cs="Times New Roman"/>
          <w:b/>
          <w:sz w:val="32"/>
          <w:szCs w:val="32"/>
          <w:lang w:val="az-Latn-AZ"/>
        </w:rPr>
        <w:lastRenderedPageBreak/>
        <w:t>II qrup:</w:t>
      </w:r>
      <w:r>
        <w:rPr>
          <w:rFonts w:ascii="Times New Roman" w:hAnsi="Times New Roman" w:cs="Times New Roman"/>
          <w:sz w:val="32"/>
          <w:szCs w:val="32"/>
          <w:lang w:val="az-Latn-AZ"/>
        </w:rPr>
        <w:t xml:space="preserve"> Ağ tip ürək qüsurları üçün dəri və selikli qişaların solğun rəngi xarakterdir.Bu arterial və venoz qanın  </w:t>
      </w:r>
      <w:r w:rsidRPr="001C44E5">
        <w:rPr>
          <w:rFonts w:ascii="Times New Roman" w:hAnsi="Times New Roman" w:cs="Times New Roman"/>
          <w:i/>
          <w:iCs/>
          <w:sz w:val="32"/>
          <w:szCs w:val="32"/>
          <w:lang w:val="az-Latn-AZ"/>
        </w:rPr>
        <w:t>qulaqcıqlar arası,mədəciklər arası çəpərin və Botal axarının açıq qalmış defekti</w:t>
      </w:r>
      <w:r w:rsidRPr="001C44E5">
        <w:rPr>
          <w:rFonts w:ascii="Times New Roman" w:hAnsi="Times New Roman" w:cs="Times New Roman"/>
          <w:b/>
          <w:bCs/>
          <w:sz w:val="32"/>
          <w:szCs w:val="32"/>
          <w:lang w:val="az-Latn-AZ"/>
        </w:rPr>
        <w:t xml:space="preserve"> </w:t>
      </w:r>
      <w:r>
        <w:rPr>
          <w:rFonts w:ascii="Times New Roman" w:hAnsi="Times New Roman" w:cs="Times New Roman"/>
          <w:sz w:val="32"/>
          <w:szCs w:val="32"/>
          <w:lang w:val="az-Latn-AZ"/>
        </w:rPr>
        <w:t xml:space="preserve">vasitəsi ilə qarışması ilə şərtlənir. </w:t>
      </w:r>
    </w:p>
    <w:p w14:paraId="225D8BA5" w14:textId="77777777" w:rsidR="00BE4220" w:rsidRDefault="00BE4220" w:rsidP="00BE4220">
      <w:pPr>
        <w:spacing w:line="360" w:lineRule="auto"/>
        <w:rPr>
          <w:rFonts w:ascii="Times New Roman" w:hAnsi="Times New Roman" w:cs="Times New Roman"/>
          <w:sz w:val="32"/>
          <w:szCs w:val="32"/>
          <w:lang w:val="az-Latn-AZ"/>
        </w:rPr>
      </w:pPr>
      <w:r w:rsidRPr="00B24B0D">
        <w:rPr>
          <w:rFonts w:ascii="Times New Roman" w:hAnsi="Times New Roman" w:cs="Times New Roman"/>
          <w:b/>
          <w:sz w:val="32"/>
          <w:szCs w:val="32"/>
          <w:lang w:val="az-Latn-AZ"/>
        </w:rPr>
        <w:t>III qrup.</w:t>
      </w:r>
      <w:r w:rsidRPr="00776618">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 xml:space="preserve">Göy tip ürək qüsurları üçün dəri və selikli qişaların sianoz-luğu, təngnəfəslik və boğulma tutmaları xarakterdir.Bu venoz qanın arterial şəbəkəyə keçməsi ilə əlaqədardır. Bu qüsurlara </w:t>
      </w:r>
      <w:r w:rsidRPr="001C44E5">
        <w:rPr>
          <w:rFonts w:ascii="Times New Roman" w:hAnsi="Times New Roman" w:cs="Times New Roman"/>
          <w:i/>
          <w:iCs/>
          <w:sz w:val="32"/>
          <w:szCs w:val="32"/>
          <w:lang w:val="az-Latn-AZ"/>
        </w:rPr>
        <w:t>magistral da</w:t>
      </w:r>
      <w:r>
        <w:rPr>
          <w:rFonts w:ascii="Times New Roman" w:hAnsi="Times New Roman" w:cs="Times New Roman"/>
          <w:i/>
          <w:iCs/>
          <w:sz w:val="32"/>
          <w:szCs w:val="32"/>
          <w:lang w:val="az-Latn-AZ"/>
        </w:rPr>
        <w:t>-</w:t>
      </w:r>
      <w:r w:rsidRPr="001C44E5">
        <w:rPr>
          <w:rFonts w:ascii="Times New Roman" w:hAnsi="Times New Roman" w:cs="Times New Roman"/>
          <w:i/>
          <w:iCs/>
          <w:sz w:val="32"/>
          <w:szCs w:val="32"/>
          <w:lang w:val="az-Latn-AZ"/>
        </w:rPr>
        <w:t xml:space="preserve">marların transpozisiyası, Fallo triadası,Fallo tetradası </w:t>
      </w:r>
      <w:r>
        <w:rPr>
          <w:rFonts w:ascii="Times New Roman" w:hAnsi="Times New Roman" w:cs="Times New Roman"/>
          <w:sz w:val="32"/>
          <w:szCs w:val="32"/>
          <w:lang w:val="az-Latn-AZ"/>
        </w:rPr>
        <w:t>aid edilir.</w:t>
      </w:r>
    </w:p>
    <w:p w14:paraId="79C30DD5" w14:textId="77777777" w:rsidR="00BE4220" w:rsidRPr="001C44E5" w:rsidRDefault="00BE4220" w:rsidP="00BE4220">
      <w:pPr>
        <w:spacing w:line="360" w:lineRule="auto"/>
        <w:rPr>
          <w:rFonts w:ascii="Times New Roman" w:hAnsi="Times New Roman" w:cs="Times New Roman"/>
          <w:b/>
          <w:bCs/>
          <w:sz w:val="32"/>
          <w:szCs w:val="32"/>
          <w:lang w:val="az-Latn-AZ"/>
        </w:rPr>
      </w:pPr>
      <w:r w:rsidRPr="001C44E5">
        <w:rPr>
          <w:rFonts w:ascii="Times New Roman" w:hAnsi="Times New Roman" w:cs="Times New Roman"/>
          <w:b/>
          <w:bCs/>
          <w:sz w:val="32"/>
          <w:szCs w:val="32"/>
          <w:lang w:val="az-Latn-AZ"/>
        </w:rPr>
        <w:t xml:space="preserve">Magistral damarların transpozisiyası: </w:t>
      </w:r>
    </w:p>
    <w:p w14:paraId="4AF69CDD"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Bu qüsur zamanı aorta sağ mədəcikdən, ağ ciyər kötüyü isə sol mədəcik- dən başlayır. Çox ağır ürək qüsuru olan bu patologiya zamanı uşaqlar az hərəkətli olurlar. Maksimum yaşama müddəti təxminən 13 aydır.</w:t>
      </w:r>
    </w:p>
    <w:p w14:paraId="71ECA71E" w14:textId="77777777" w:rsidR="00BE4220" w:rsidRDefault="00BE4220" w:rsidP="00BE4220">
      <w:pPr>
        <w:spacing w:line="360" w:lineRule="auto"/>
        <w:rPr>
          <w:rFonts w:ascii="Times New Roman" w:hAnsi="Times New Roman" w:cs="Times New Roman"/>
          <w:sz w:val="32"/>
          <w:szCs w:val="32"/>
          <w:lang w:val="az-Latn-AZ"/>
        </w:rPr>
      </w:pPr>
      <w:r w:rsidRPr="001C44E5">
        <w:rPr>
          <w:rFonts w:ascii="Times New Roman" w:hAnsi="Times New Roman" w:cs="Times New Roman"/>
          <w:b/>
          <w:bCs/>
          <w:sz w:val="32"/>
          <w:szCs w:val="32"/>
          <w:lang w:val="az-Latn-AZ"/>
        </w:rPr>
        <w:t>Fallo tetradası</w:t>
      </w:r>
      <w:r>
        <w:rPr>
          <w:rFonts w:ascii="Times New Roman" w:hAnsi="Times New Roman" w:cs="Times New Roman"/>
          <w:sz w:val="32"/>
          <w:szCs w:val="32"/>
          <w:lang w:val="az-Latn-AZ"/>
        </w:rPr>
        <w:t>: ən çox rast gələn ürək qüsurudur.</w:t>
      </w:r>
    </w:p>
    <w:p w14:paraId="1ED42C20" w14:textId="77777777" w:rsidR="00BE4220" w:rsidRPr="00940BAA"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1.</w:t>
      </w:r>
      <w:r w:rsidRPr="00940BAA">
        <w:rPr>
          <w:rFonts w:ascii="Times New Roman" w:hAnsi="Times New Roman" w:cs="Times New Roman"/>
          <w:sz w:val="32"/>
          <w:szCs w:val="32"/>
          <w:lang w:val="az-Latn-AZ"/>
        </w:rPr>
        <w:t>Mədəciklər arası çəpərin açıq qalması;</w:t>
      </w:r>
    </w:p>
    <w:p w14:paraId="4CAD95C6" w14:textId="77777777" w:rsidR="00BE4220" w:rsidRPr="00940BAA"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2.</w:t>
      </w:r>
      <w:r w:rsidRPr="00940BAA">
        <w:rPr>
          <w:rFonts w:ascii="Times New Roman" w:hAnsi="Times New Roman" w:cs="Times New Roman"/>
          <w:sz w:val="32"/>
          <w:szCs w:val="32"/>
          <w:lang w:val="az-Latn-AZ"/>
        </w:rPr>
        <w:t>Sağ mədəciyin çıxacaq hissəsinin daralması;</w:t>
      </w:r>
    </w:p>
    <w:p w14:paraId="3A57B814" w14:textId="77777777" w:rsidR="00BE422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3.</w:t>
      </w:r>
      <w:r w:rsidRPr="00940BAA">
        <w:rPr>
          <w:rFonts w:ascii="Times New Roman" w:hAnsi="Times New Roman" w:cs="Times New Roman"/>
          <w:sz w:val="32"/>
          <w:szCs w:val="32"/>
          <w:lang w:val="az-Latn-AZ"/>
        </w:rPr>
        <w:t xml:space="preserve"> Sağ mədəciyin əzələ</w:t>
      </w:r>
      <w:r>
        <w:rPr>
          <w:rFonts w:ascii="Times New Roman" w:hAnsi="Times New Roman" w:cs="Times New Roman"/>
          <w:sz w:val="32"/>
          <w:szCs w:val="32"/>
          <w:lang w:val="az-Latn-AZ"/>
        </w:rPr>
        <w:t>sinin hipertrofiyası;</w:t>
      </w:r>
    </w:p>
    <w:p w14:paraId="523DA75D" w14:textId="77777777" w:rsidR="00BE4220" w:rsidRPr="00940BAA"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4.Aortanın dekstrapozisiyası.</w:t>
      </w:r>
    </w:p>
    <w:p w14:paraId="224A7B4C" w14:textId="77777777" w:rsidR="00BE4220" w:rsidRDefault="00BE4220" w:rsidP="00BE4220">
      <w:pPr>
        <w:spacing w:line="360" w:lineRule="auto"/>
        <w:rPr>
          <w:rFonts w:ascii="Times New Roman" w:hAnsi="Times New Roman" w:cs="Times New Roman"/>
          <w:sz w:val="32"/>
          <w:szCs w:val="32"/>
          <w:lang w:val="az-Latn-AZ"/>
        </w:rPr>
      </w:pPr>
      <w:r w:rsidRPr="001C44E5">
        <w:rPr>
          <w:rFonts w:ascii="Times New Roman" w:hAnsi="Times New Roman" w:cs="Times New Roman"/>
          <w:b/>
          <w:bCs/>
          <w:sz w:val="32"/>
          <w:szCs w:val="32"/>
          <w:lang w:val="az-Latn-AZ"/>
        </w:rPr>
        <w:t>Fallo triadası:</w:t>
      </w:r>
      <w:r>
        <w:rPr>
          <w:rFonts w:ascii="Times New Roman" w:hAnsi="Times New Roman" w:cs="Times New Roman"/>
          <w:sz w:val="32"/>
          <w:szCs w:val="32"/>
          <w:lang w:val="az-Latn-AZ"/>
        </w:rPr>
        <w:t>.</w:t>
      </w:r>
    </w:p>
    <w:p w14:paraId="1E68C44A" w14:textId="77777777" w:rsidR="00BE4220" w:rsidRPr="004B0C3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1.</w:t>
      </w:r>
      <w:r w:rsidRPr="004B0C30">
        <w:rPr>
          <w:rFonts w:ascii="Times New Roman" w:hAnsi="Times New Roman" w:cs="Times New Roman"/>
          <w:sz w:val="32"/>
          <w:szCs w:val="32"/>
          <w:lang w:val="az-Latn-AZ"/>
        </w:rPr>
        <w:t>Qulaqcıqlar arası çəpərin açıq qalması;</w:t>
      </w:r>
    </w:p>
    <w:p w14:paraId="343F0EC5" w14:textId="77777777" w:rsidR="00BE4220" w:rsidRPr="004B0C3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2.</w:t>
      </w:r>
      <w:r w:rsidRPr="004B0C30">
        <w:rPr>
          <w:rFonts w:ascii="Times New Roman" w:hAnsi="Times New Roman" w:cs="Times New Roman"/>
          <w:sz w:val="32"/>
          <w:szCs w:val="32"/>
          <w:lang w:val="az-Latn-AZ"/>
        </w:rPr>
        <w:t>Sağ mədəciyin çıxacaq hissəsinin yaxud ağ ciyə</w:t>
      </w:r>
      <w:r>
        <w:rPr>
          <w:rFonts w:ascii="Times New Roman" w:hAnsi="Times New Roman" w:cs="Times New Roman"/>
          <w:sz w:val="32"/>
          <w:szCs w:val="32"/>
          <w:lang w:val="az-Latn-AZ"/>
        </w:rPr>
        <w:t xml:space="preserve">r kötüyünün </w:t>
      </w:r>
      <w:r w:rsidRPr="004B0C30">
        <w:rPr>
          <w:rFonts w:ascii="Times New Roman" w:hAnsi="Times New Roman" w:cs="Times New Roman"/>
          <w:sz w:val="32"/>
          <w:szCs w:val="32"/>
          <w:lang w:val="az-Latn-AZ"/>
        </w:rPr>
        <w:t>daralması;</w:t>
      </w:r>
    </w:p>
    <w:p w14:paraId="722664C5" w14:textId="77777777" w:rsidR="00BE4220" w:rsidRPr="004B0C30" w:rsidRDefault="00BE4220" w:rsidP="00BE4220">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3.</w:t>
      </w:r>
      <w:r w:rsidRPr="004B0C30">
        <w:rPr>
          <w:rFonts w:ascii="Times New Roman" w:hAnsi="Times New Roman" w:cs="Times New Roman"/>
          <w:sz w:val="32"/>
          <w:szCs w:val="32"/>
          <w:lang w:val="az-Latn-AZ"/>
        </w:rPr>
        <w:t>Sağ mədəciyin əzələsinin hipertrofiyası.</w:t>
      </w:r>
    </w:p>
    <w:p w14:paraId="45F4C52A" w14:textId="77777777" w:rsidR="00BE4220" w:rsidRPr="000B04C3" w:rsidRDefault="00BE4220" w:rsidP="00BE4220">
      <w:pPr>
        <w:spacing w:line="360" w:lineRule="auto"/>
        <w:rPr>
          <w:rFonts w:ascii="Times New Roman" w:hAnsi="Times New Roman" w:cs="Times New Roman"/>
          <w:sz w:val="32"/>
          <w:szCs w:val="32"/>
          <w:lang w:val="az-Latn-AZ"/>
        </w:rPr>
      </w:pPr>
    </w:p>
    <w:p w14:paraId="5A3CAFCD" w14:textId="77777777" w:rsidR="00BE4220" w:rsidRDefault="00BE4220" w:rsidP="00BE4220">
      <w:pPr>
        <w:spacing w:line="360" w:lineRule="auto"/>
        <w:jc w:val="center"/>
        <w:rPr>
          <w:rFonts w:ascii="Times New Roman" w:hAnsi="Times New Roman" w:cs="Times New Roman"/>
          <w:sz w:val="32"/>
          <w:szCs w:val="32"/>
          <w:lang w:val="az-Latn-AZ"/>
        </w:rPr>
      </w:pPr>
    </w:p>
    <w:p w14:paraId="6531399E" w14:textId="77777777" w:rsidR="00BE4220" w:rsidRDefault="00BE4220" w:rsidP="00BE4220">
      <w:pPr>
        <w:spacing w:line="360" w:lineRule="auto"/>
        <w:rPr>
          <w:rFonts w:ascii="Times New Roman" w:hAnsi="Times New Roman" w:cs="Times New Roman"/>
          <w:sz w:val="32"/>
          <w:szCs w:val="32"/>
          <w:lang w:val="az-Latn-AZ"/>
        </w:rPr>
      </w:pPr>
      <w:r w:rsidRPr="00CF5206">
        <w:rPr>
          <w:rFonts w:ascii="Times New Roman" w:hAnsi="Times New Roman" w:cs="Times New Roman"/>
          <w:noProof/>
          <w:sz w:val="32"/>
          <w:szCs w:val="32"/>
        </w:rPr>
        <w:drawing>
          <wp:inline distT="0" distB="0" distL="0" distR="0" wp14:anchorId="7B7457E7" wp14:editId="395D3394">
            <wp:extent cx="3265714" cy="2280062"/>
            <wp:effectExtent l="0" t="0" r="0" b="6350"/>
            <wp:docPr id="26" name="Объект 4">
              <a:extLst xmlns:a="http://schemas.openxmlformats.org/drawingml/2006/main">
                <a:ext uri="{FF2B5EF4-FFF2-40B4-BE49-F238E27FC236}">
                  <a16:creationId xmlns:a16="http://schemas.microsoft.com/office/drawing/2014/main" id="{83E0E8D3-FAC5-4F92-AEB0-2C103A3098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83E0E8D3-FAC5-4F92-AEB0-2C103A3098DD}"/>
                        </a:ext>
                      </a:extLst>
                    </pic:cNvPr>
                    <pic:cNvPicPr>
                      <a:picLocks noGrp="1" noChangeAspect="1"/>
                    </pic:cNvPicPr>
                  </pic:nvPicPr>
                  <pic:blipFill rotWithShape="1">
                    <a:blip r:embed="rId28">
                      <a:extLst>
                        <a:ext uri="{28A0092B-C50C-407E-A947-70E740481C1C}">
                          <a14:useLocalDpi xmlns:a14="http://schemas.microsoft.com/office/drawing/2010/main" val="0"/>
                        </a:ext>
                      </a:extLst>
                    </a:blip>
                    <a:srcRect l="3438" r="2028"/>
                    <a:stretch/>
                  </pic:blipFill>
                  <pic:spPr bwMode="auto">
                    <a:xfrm>
                      <a:off x="0" y="0"/>
                      <a:ext cx="3267367" cy="22812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lang w:val="az-Latn-AZ"/>
        </w:rPr>
        <w:t xml:space="preserve">  </w:t>
      </w:r>
      <w:r w:rsidRPr="003D0953">
        <w:rPr>
          <w:rFonts w:ascii="Times New Roman" w:hAnsi="Times New Roman" w:cs="Times New Roman"/>
          <w:noProof/>
          <w:sz w:val="32"/>
          <w:szCs w:val="32"/>
        </w:rPr>
        <w:drawing>
          <wp:inline distT="0" distB="0" distL="0" distR="0" wp14:anchorId="47907594" wp14:editId="0BFB8D2E">
            <wp:extent cx="2416592" cy="2280062"/>
            <wp:effectExtent l="0" t="0" r="3175" b="6350"/>
            <wp:docPr id="27" name="Объект 4">
              <a:extLst xmlns:a="http://schemas.openxmlformats.org/drawingml/2006/main">
                <a:ext uri="{FF2B5EF4-FFF2-40B4-BE49-F238E27FC236}">
                  <a16:creationId xmlns:a16="http://schemas.microsoft.com/office/drawing/2014/main" id="{DDBCF3AF-90D5-4918-B8B7-B3D391D776B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DDBCF3AF-90D5-4918-B8B7-B3D391D776B3}"/>
                        </a:ext>
                      </a:extLst>
                    </pic:cNvPr>
                    <pic:cNvPicPr>
                      <a:picLocks noGrp="1" noChangeAspect="1"/>
                    </pic:cNvPicPr>
                  </pic:nvPicPr>
                  <pic:blipFill rotWithShape="1">
                    <a:blip r:embed="rId29">
                      <a:extLst>
                        <a:ext uri="{28A0092B-C50C-407E-A947-70E740481C1C}">
                          <a14:useLocalDpi xmlns:a14="http://schemas.microsoft.com/office/drawing/2010/main" val="0"/>
                        </a:ext>
                      </a:extLst>
                    </a:blip>
                    <a:srcRect r="31620"/>
                    <a:stretch/>
                  </pic:blipFill>
                  <pic:spPr bwMode="auto">
                    <a:xfrm>
                      <a:off x="0" y="0"/>
                      <a:ext cx="2414592" cy="2278175"/>
                    </a:xfrm>
                    <a:prstGeom prst="rect">
                      <a:avLst/>
                    </a:prstGeom>
                    <a:ln>
                      <a:noFill/>
                    </a:ln>
                    <a:extLst>
                      <a:ext uri="{53640926-AAD7-44D8-BBD7-CCE9431645EC}">
                        <a14:shadowObscured xmlns:a14="http://schemas.microsoft.com/office/drawing/2010/main"/>
                      </a:ext>
                    </a:extLst>
                  </pic:spPr>
                </pic:pic>
              </a:graphicData>
            </a:graphic>
          </wp:inline>
        </w:drawing>
      </w:r>
    </w:p>
    <w:p w14:paraId="2C7C3CB0" w14:textId="77777777" w:rsidR="00BE4220" w:rsidRPr="003D0953" w:rsidRDefault="00BE4220" w:rsidP="00BE4220">
      <w:pPr>
        <w:spacing w:line="360" w:lineRule="auto"/>
        <w:rPr>
          <w:rFonts w:ascii="Times New Roman" w:hAnsi="Times New Roman" w:cs="Times New Roman"/>
          <w:b/>
          <w:bCs/>
          <w:sz w:val="28"/>
          <w:szCs w:val="32"/>
          <w:lang w:val="az-Latn-AZ"/>
        </w:rPr>
      </w:pPr>
      <w:r w:rsidRPr="003D0953">
        <w:rPr>
          <w:rFonts w:ascii="Times New Roman" w:hAnsi="Times New Roman" w:cs="Times New Roman"/>
          <w:b/>
          <w:bCs/>
          <w:sz w:val="28"/>
          <w:szCs w:val="32"/>
          <w:lang w:val="az-Latn-AZ"/>
        </w:rPr>
        <w:t xml:space="preserve">Magistral damarların transpozisiyası: </w:t>
      </w:r>
      <w:r>
        <w:rPr>
          <w:rFonts w:ascii="Times New Roman" w:hAnsi="Times New Roman" w:cs="Times New Roman"/>
          <w:b/>
          <w:bCs/>
          <w:sz w:val="28"/>
          <w:szCs w:val="32"/>
          <w:lang w:val="az-Latn-AZ"/>
        </w:rPr>
        <w:t xml:space="preserve">                Aortanın koarktasiyası</w:t>
      </w:r>
    </w:p>
    <w:p w14:paraId="3531010F" w14:textId="77777777" w:rsidR="00BE4220" w:rsidRDefault="00BE4220" w:rsidP="00BE4220">
      <w:pPr>
        <w:tabs>
          <w:tab w:val="left" w:pos="430"/>
        </w:tabs>
        <w:spacing w:line="360" w:lineRule="auto"/>
        <w:rPr>
          <w:rFonts w:ascii="Times New Roman" w:hAnsi="Times New Roman" w:cs="Times New Roman"/>
          <w:b/>
          <w:sz w:val="32"/>
          <w:szCs w:val="32"/>
          <w:lang w:val="az-Latn-AZ"/>
        </w:rPr>
      </w:pPr>
      <w:r>
        <w:rPr>
          <w:rFonts w:ascii="Times New Roman" w:hAnsi="Times New Roman" w:cs="Times New Roman"/>
          <w:sz w:val="32"/>
          <w:szCs w:val="32"/>
          <w:lang w:val="az-Latn-AZ"/>
        </w:rPr>
        <w:t xml:space="preserve">    </w:t>
      </w:r>
      <w:r w:rsidRPr="007E6685">
        <w:rPr>
          <w:rFonts w:ascii="Times New Roman" w:hAnsi="Times New Roman" w:cs="Times New Roman"/>
          <w:noProof/>
          <w:sz w:val="32"/>
          <w:szCs w:val="32"/>
        </w:rPr>
        <w:drawing>
          <wp:inline distT="0" distB="0" distL="0" distR="0" wp14:anchorId="4C63CC17" wp14:editId="2B9978E8">
            <wp:extent cx="2232153" cy="2746659"/>
            <wp:effectExtent l="0" t="0" r="0" b="0"/>
            <wp:docPr id="17" name="Объект 4">
              <a:extLst xmlns:a="http://schemas.openxmlformats.org/drawingml/2006/main">
                <a:ext uri="{FF2B5EF4-FFF2-40B4-BE49-F238E27FC236}">
                  <a16:creationId xmlns:a16="http://schemas.microsoft.com/office/drawing/2014/main" id="{4F665AD9-FE92-47AF-93E6-1C3D269B851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4F665AD9-FE92-47AF-93E6-1C3D269B8515}"/>
                        </a:ext>
                      </a:extLst>
                    </pic:cNvPr>
                    <pic:cNvPicPr>
                      <a:picLocks noGrp="1" noChangeAspect="1"/>
                    </pic:cNvPicPr>
                  </pic:nvPicPr>
                  <pic:blipFill rotWithShape="1">
                    <a:blip r:embed="rId30">
                      <a:extLst>
                        <a:ext uri="{28A0092B-C50C-407E-A947-70E740481C1C}">
                          <a14:useLocalDpi xmlns:a14="http://schemas.microsoft.com/office/drawing/2010/main" val="0"/>
                        </a:ext>
                      </a:extLst>
                    </a:blip>
                    <a:srcRect l="54490"/>
                    <a:stretch/>
                  </pic:blipFill>
                  <pic:spPr>
                    <a:xfrm>
                      <a:off x="0" y="0"/>
                      <a:ext cx="2231844" cy="2746278"/>
                    </a:xfrm>
                    <a:prstGeom prst="rect">
                      <a:avLst/>
                    </a:prstGeom>
                  </pic:spPr>
                </pic:pic>
              </a:graphicData>
            </a:graphic>
          </wp:inline>
        </w:drawing>
      </w:r>
      <w:r>
        <w:rPr>
          <w:rFonts w:ascii="Times New Roman" w:hAnsi="Times New Roman" w:cs="Times New Roman"/>
          <w:sz w:val="32"/>
          <w:szCs w:val="32"/>
          <w:lang w:val="az-Latn-AZ"/>
        </w:rPr>
        <w:t xml:space="preserve">             </w:t>
      </w:r>
      <w:r>
        <w:rPr>
          <w:rFonts w:ascii="Times New Roman" w:hAnsi="Times New Roman" w:cs="Times New Roman"/>
          <w:noProof/>
          <w:sz w:val="32"/>
          <w:szCs w:val="32"/>
          <w:lang w:eastAsia="ru-RU"/>
        </w:rPr>
        <w:drawing>
          <wp:inline distT="0" distB="0" distL="0" distR="0" wp14:anchorId="39C01AFF" wp14:editId="19D883C1">
            <wp:extent cx="2681555" cy="3099460"/>
            <wp:effectExtent l="0" t="0" r="5080" b="5715"/>
            <wp:docPr id="20" name="Рисунок 20" descr="C:\Users\NEC\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C\Desktop\Рисунок1.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52370" t="32208" r="16848" b="13190"/>
                    <a:stretch/>
                  </pic:blipFill>
                  <pic:spPr bwMode="auto">
                    <a:xfrm>
                      <a:off x="0" y="0"/>
                      <a:ext cx="2681244" cy="3099101"/>
                    </a:xfrm>
                    <a:prstGeom prst="rect">
                      <a:avLst/>
                    </a:prstGeom>
                    <a:noFill/>
                    <a:ln>
                      <a:noFill/>
                    </a:ln>
                    <a:extLst>
                      <a:ext uri="{53640926-AAD7-44D8-BBD7-CCE9431645EC}">
                        <a14:shadowObscured xmlns:a14="http://schemas.microsoft.com/office/drawing/2010/main"/>
                      </a:ext>
                    </a:extLst>
                  </pic:spPr>
                </pic:pic>
              </a:graphicData>
            </a:graphic>
          </wp:inline>
        </w:drawing>
      </w:r>
      <w:r w:rsidRPr="00854543">
        <w:rPr>
          <w:rFonts w:ascii="Times New Roman" w:hAnsi="Times New Roman" w:cs="Times New Roman"/>
          <w:b/>
          <w:sz w:val="32"/>
          <w:szCs w:val="32"/>
          <w:lang w:val="az-Latn-AZ"/>
        </w:rPr>
        <w:t xml:space="preserve"> </w:t>
      </w:r>
    </w:p>
    <w:p w14:paraId="34025D1D" w14:textId="77777777" w:rsidR="00BE4220" w:rsidRDefault="00BE4220" w:rsidP="00BE4220">
      <w:pPr>
        <w:tabs>
          <w:tab w:val="left" w:pos="430"/>
        </w:tabs>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Fallo tetradası         </w:t>
      </w:r>
    </w:p>
    <w:p w14:paraId="59BAF202" w14:textId="77777777" w:rsidR="00BE4220" w:rsidRPr="004B0C30" w:rsidRDefault="00BE4220" w:rsidP="00BE4220">
      <w:pPr>
        <w:tabs>
          <w:tab w:val="left" w:pos="430"/>
        </w:tabs>
        <w:spacing w:line="360" w:lineRule="auto"/>
        <w:rPr>
          <w:rFonts w:ascii="Times New Roman" w:hAnsi="Times New Roman" w:cs="Times New Roman"/>
          <w:sz w:val="32"/>
          <w:szCs w:val="32"/>
          <w:lang w:val="az-Latn-AZ"/>
        </w:rPr>
      </w:pPr>
    </w:p>
    <w:p w14:paraId="243D539A" w14:textId="77777777" w:rsidR="00355F59" w:rsidRDefault="00355F59" w:rsidP="00355F59">
      <w:pPr>
        <w:spacing w:line="360" w:lineRule="auto"/>
        <w:jc w:val="center"/>
        <w:rPr>
          <w:rFonts w:ascii="Times New Roman" w:hAnsi="Times New Roman" w:cs="Times New Roman"/>
          <w:sz w:val="32"/>
          <w:szCs w:val="32"/>
          <w:lang w:val="az-Latn-AZ"/>
        </w:rPr>
      </w:pPr>
    </w:p>
    <w:p w14:paraId="05D5E020" w14:textId="77777777" w:rsidR="00355F59" w:rsidRDefault="00355F59" w:rsidP="00355F59">
      <w:pPr>
        <w:spacing w:line="360" w:lineRule="auto"/>
        <w:jc w:val="center"/>
        <w:rPr>
          <w:rFonts w:ascii="Times New Roman" w:hAnsi="Times New Roman" w:cs="Times New Roman"/>
          <w:sz w:val="32"/>
          <w:szCs w:val="32"/>
          <w:lang w:val="az-Latn-AZ"/>
        </w:rPr>
      </w:pPr>
    </w:p>
    <w:p w14:paraId="5FBCF324" w14:textId="1B5ACF78" w:rsidR="00355F59" w:rsidRPr="00D653AB" w:rsidRDefault="00355F59" w:rsidP="00355F59">
      <w:pPr>
        <w:spacing w:line="360" w:lineRule="auto"/>
        <w:jc w:val="center"/>
        <w:rPr>
          <w:rFonts w:ascii="Times New Roman" w:hAnsi="Times New Roman" w:cs="Times New Roman"/>
          <w:b/>
          <w:bCs/>
          <w:sz w:val="32"/>
          <w:szCs w:val="32"/>
          <w:lang w:val="az-Latn-AZ"/>
        </w:rPr>
      </w:pPr>
      <w:r w:rsidRPr="00D653AB">
        <w:rPr>
          <w:rFonts w:ascii="Times New Roman" w:hAnsi="Times New Roman" w:cs="Times New Roman"/>
          <w:b/>
          <w:bCs/>
          <w:sz w:val="32"/>
          <w:szCs w:val="32"/>
          <w:lang w:val="az-Latn-AZ"/>
        </w:rPr>
        <w:lastRenderedPageBreak/>
        <w:t>HƏZM TRAKTININ VƏ QARININ İNKİŞAFININ ANDAGƏLMƏ                         QÜSURLARI</w:t>
      </w:r>
    </w:p>
    <w:p w14:paraId="6EC88EC2" w14:textId="77777777" w:rsidR="00355F59" w:rsidRDefault="00355F59" w:rsidP="00355F59">
      <w:pPr>
        <w:spacing w:line="360" w:lineRule="auto"/>
        <w:rPr>
          <w:rFonts w:ascii="Times New Roman" w:hAnsi="Times New Roman" w:cs="Times New Roman"/>
          <w:sz w:val="32"/>
          <w:szCs w:val="32"/>
          <w:lang w:val="az-Latn-AZ"/>
        </w:rPr>
      </w:pPr>
      <w:r w:rsidRPr="00D653AB">
        <w:rPr>
          <w:rFonts w:ascii="Times New Roman" w:hAnsi="Times New Roman" w:cs="Times New Roman"/>
          <w:b/>
          <w:bCs/>
          <w:sz w:val="32"/>
          <w:szCs w:val="32"/>
          <w:lang w:val="az-Latn-AZ"/>
        </w:rPr>
        <w:t xml:space="preserve">   </w:t>
      </w:r>
      <w:r>
        <w:rPr>
          <w:rFonts w:ascii="Times New Roman" w:hAnsi="Times New Roman" w:cs="Times New Roman"/>
          <w:b/>
          <w:bCs/>
          <w:sz w:val="32"/>
          <w:szCs w:val="32"/>
          <w:lang w:val="az-Latn-AZ"/>
        </w:rPr>
        <w:t>Göbək fistulaları</w:t>
      </w:r>
      <w:r>
        <w:rPr>
          <w:rFonts w:ascii="Times New Roman" w:hAnsi="Times New Roman" w:cs="Times New Roman"/>
          <w:sz w:val="32"/>
          <w:szCs w:val="32"/>
          <w:lang w:val="az-Latn-AZ"/>
        </w:rPr>
        <w:t xml:space="preserve"> – yumurta sarısı axacağının </w:t>
      </w:r>
      <w:r>
        <w:rPr>
          <w:rFonts w:ascii="Times New Roman" w:hAnsi="Times New Roman" w:cs="Times New Roman"/>
          <w:i/>
          <w:iCs/>
          <w:sz w:val="32"/>
          <w:szCs w:val="32"/>
          <w:lang w:val="az-Latn-AZ"/>
        </w:rPr>
        <w:t xml:space="preserve">(ductus omphaloenteri-cus) </w:t>
      </w:r>
      <w:r>
        <w:rPr>
          <w:rFonts w:ascii="Times New Roman" w:hAnsi="Times New Roman" w:cs="Times New Roman"/>
          <w:sz w:val="32"/>
          <w:szCs w:val="32"/>
          <w:lang w:val="az-Latn-AZ"/>
        </w:rPr>
        <w:t xml:space="preserve">və </w:t>
      </w:r>
      <w:r>
        <w:rPr>
          <w:rFonts w:ascii="Times New Roman" w:hAnsi="Times New Roman" w:cs="Times New Roman"/>
          <w:i/>
          <w:iCs/>
          <w:sz w:val="32"/>
          <w:szCs w:val="32"/>
          <w:lang w:val="az-Latn-AZ"/>
        </w:rPr>
        <w:t xml:space="preserve">uraxusun </w:t>
      </w:r>
      <w:r>
        <w:rPr>
          <w:rFonts w:ascii="Times New Roman" w:hAnsi="Times New Roman" w:cs="Times New Roman"/>
          <w:sz w:val="32"/>
          <w:szCs w:val="32"/>
          <w:lang w:val="az-Latn-AZ"/>
        </w:rPr>
        <w:t>(dölün ifraz etdiyi sidiyi dölyanı mayeyə axıdır) oblite-rasiya olunmamasının nəticəsidir. Yumurta sarısı axacağının tam bitiş-məməsi zamanı göbəyə açılan nazik bağırsaq funksiya edən fistulası, na-tamam bitişməməsi zamanı isə Mekkel divertikulu əmələ gəlir.Mekkel divertikulu 3-8 sm uzunluqda olub,ileosekal küncdən 30-80 sm məsafə-də yerləşir.Mekkel divertikulu özünü iltihablaşdıqda və bağırsaq keçil-məzliyi yaratmaqla biruzə verir.Müalicəsi cərrahidir-divertikulun ləğvi.</w:t>
      </w:r>
    </w:p>
    <w:p w14:paraId="1F198AC9"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Sidik axarının tam bitişməməsi funksiya edən sidik kisəsi-göbək fistu-lasının, natamam bitişməsi isə sidik kisəsi divertikulunun əmələ gəlmə-sinə səbəb olur.</w:t>
      </w:r>
    </w:p>
    <w:p w14:paraId="31EE007C"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Funksiya edən nazik bağırsaq və sidik fistulasının diaqnozu fistuloqra-fiya ilə dəqiqləşdirilir.Müalicəsi cərrahidir-fistulanın kəsilib götürülmə-si.</w:t>
      </w:r>
    </w:p>
    <w:p w14:paraId="1295691F" w14:textId="1058F5F4" w:rsidR="00355F59" w:rsidRDefault="00355F59" w:rsidP="00355F59">
      <w:pPr>
        <w:spacing w:line="360" w:lineRule="auto"/>
        <w:rPr>
          <w:rFonts w:ascii="Times New Roman" w:hAnsi="Times New Roman" w:cs="Times New Roman"/>
          <w:b/>
          <w:bCs/>
          <w:sz w:val="32"/>
          <w:szCs w:val="32"/>
          <w:lang w:val="az-Latn-AZ"/>
        </w:rPr>
      </w:pPr>
      <w:r>
        <w:rPr>
          <w:noProof/>
        </w:rPr>
        <w:drawing>
          <wp:anchor distT="0" distB="0" distL="114300" distR="114300" simplePos="0" relativeHeight="251656192" behindDoc="0" locked="0" layoutInCell="1" allowOverlap="1" wp14:anchorId="7245AD7C" wp14:editId="72826B3D">
            <wp:simplePos x="0" y="0"/>
            <wp:positionH relativeFrom="column">
              <wp:posOffset>342265</wp:posOffset>
            </wp:positionH>
            <wp:positionV relativeFrom="paragraph">
              <wp:posOffset>9525</wp:posOffset>
            </wp:positionV>
            <wp:extent cx="2087880" cy="2291080"/>
            <wp:effectExtent l="0" t="0" r="762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2">
                      <a:extLst>
                        <a:ext uri="{28A0092B-C50C-407E-A947-70E740481C1C}">
                          <a14:useLocalDpi xmlns:a14="http://schemas.microsoft.com/office/drawing/2010/main" val="0"/>
                        </a:ext>
                      </a:extLst>
                    </a:blip>
                    <a:srcRect l="24243" t="14619" r="45757" b="26852"/>
                    <a:stretch>
                      <a:fillRect/>
                    </a:stretch>
                  </pic:blipFill>
                  <pic:spPr bwMode="auto">
                    <a:xfrm>
                      <a:off x="0" y="0"/>
                      <a:ext cx="2087880" cy="229108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761D6E29" wp14:editId="158A56AB">
            <wp:simplePos x="0" y="0"/>
            <wp:positionH relativeFrom="column">
              <wp:posOffset>3473450</wp:posOffset>
            </wp:positionH>
            <wp:positionV relativeFrom="paragraph">
              <wp:posOffset>7620</wp:posOffset>
            </wp:positionV>
            <wp:extent cx="1854200" cy="2273300"/>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2">
                      <a:extLst>
                        <a:ext uri="{28A0092B-C50C-407E-A947-70E740481C1C}">
                          <a14:useLocalDpi xmlns:a14="http://schemas.microsoft.com/office/drawing/2010/main" val="0"/>
                        </a:ext>
                      </a:extLst>
                    </a:blip>
                    <a:srcRect l="53680" t="14619" r="19466" b="26852"/>
                    <a:stretch>
                      <a:fillRect/>
                    </a:stretch>
                  </pic:blipFill>
                  <pic:spPr bwMode="auto">
                    <a:xfrm>
                      <a:off x="0" y="0"/>
                      <a:ext cx="1854200" cy="2273300"/>
                    </a:xfrm>
                    <a:prstGeom prst="rect">
                      <a:avLst/>
                    </a:prstGeom>
                    <a:noFill/>
                  </pic:spPr>
                </pic:pic>
              </a:graphicData>
            </a:graphic>
            <wp14:sizeRelH relativeFrom="page">
              <wp14:pctWidth>0</wp14:pctWidth>
            </wp14:sizeRelH>
            <wp14:sizeRelV relativeFrom="page">
              <wp14:pctHeight>0</wp14:pctHeight>
            </wp14:sizeRelV>
          </wp:anchor>
        </w:drawing>
      </w:r>
    </w:p>
    <w:p w14:paraId="08EE7619" w14:textId="77777777" w:rsidR="00355F59" w:rsidRDefault="00355F59" w:rsidP="00355F59">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Pr>
          <w:rFonts w:ascii="Times New Roman" w:hAnsi="Times New Roman" w:cs="Times New Roman"/>
          <w:b/>
          <w:bCs/>
          <w:sz w:val="32"/>
          <w:szCs w:val="32"/>
          <w:lang w:val="az-Latn-AZ"/>
        </w:rPr>
        <w:br w:type="textWrapping" w:clear="all"/>
        <w:t xml:space="preserve">    </w:t>
      </w:r>
    </w:p>
    <w:p w14:paraId="3F355A86" w14:textId="77777777" w:rsidR="00355F59" w:rsidRDefault="00355F59" w:rsidP="00355F59">
      <w:pPr>
        <w:spacing w:line="360" w:lineRule="auto"/>
        <w:rPr>
          <w:rFonts w:ascii="Times New Roman" w:hAnsi="Times New Roman" w:cs="Times New Roman"/>
          <w:b/>
          <w:bCs/>
          <w:sz w:val="16"/>
          <w:szCs w:val="16"/>
          <w:lang w:val="az-Latn-AZ"/>
        </w:rPr>
      </w:pPr>
      <w:r>
        <w:rPr>
          <w:rFonts w:ascii="Times New Roman" w:hAnsi="Times New Roman" w:cs="Times New Roman"/>
          <w:b/>
          <w:bCs/>
          <w:sz w:val="14"/>
          <w:szCs w:val="14"/>
          <w:lang w:val="az-Latn-AZ"/>
        </w:rPr>
        <w:t xml:space="preserve">                      YUMURTA SARISI AXARININ TAM FİSTULU                                          </w:t>
      </w:r>
      <w:r>
        <w:rPr>
          <w:rFonts w:ascii="Times New Roman" w:hAnsi="Times New Roman" w:cs="Times New Roman"/>
          <w:b/>
          <w:bCs/>
          <w:sz w:val="16"/>
          <w:szCs w:val="16"/>
          <w:lang w:val="az-Latn-AZ"/>
        </w:rPr>
        <w:t xml:space="preserve">SİDİK KİSƏSİ-GÖBƏK </w:t>
      </w:r>
      <w:r>
        <w:rPr>
          <w:rFonts w:ascii="Times New Roman" w:hAnsi="Times New Roman" w:cs="Times New Roman"/>
          <w:b/>
          <w:bCs/>
          <w:lang w:val="az-Latn-AZ"/>
        </w:rPr>
        <w:t xml:space="preserve">tam </w:t>
      </w:r>
      <w:r>
        <w:rPr>
          <w:rFonts w:ascii="Times New Roman" w:hAnsi="Times New Roman" w:cs="Times New Roman"/>
          <w:b/>
          <w:bCs/>
          <w:sz w:val="16"/>
          <w:szCs w:val="16"/>
          <w:lang w:val="az-Latn-AZ"/>
        </w:rPr>
        <w:t xml:space="preserve">FİSTULU  (URAXUS)                                                                                                    </w:t>
      </w:r>
    </w:p>
    <w:p w14:paraId="7CDE9E6B" w14:textId="45D6133D" w:rsidR="00355F59" w:rsidRDefault="00355F59" w:rsidP="00355F59">
      <w:pPr>
        <w:spacing w:line="360" w:lineRule="auto"/>
        <w:rPr>
          <w:rFonts w:ascii="Times New Roman" w:hAnsi="Times New Roman" w:cs="Times New Roman"/>
          <w:b/>
          <w:bCs/>
          <w:sz w:val="32"/>
          <w:szCs w:val="32"/>
          <w:lang w:val="az-Latn-AZ"/>
        </w:rPr>
      </w:pPr>
      <w:r>
        <w:rPr>
          <w:noProof/>
        </w:rPr>
        <w:lastRenderedPageBreak/>
        <mc:AlternateContent>
          <mc:Choice Requires="wps">
            <w:drawing>
              <wp:anchor distT="0" distB="0" distL="114300" distR="114300" simplePos="0" relativeHeight="251658240" behindDoc="0" locked="0" layoutInCell="1" allowOverlap="1" wp14:anchorId="62182330" wp14:editId="3A28AF33">
                <wp:simplePos x="0" y="0"/>
                <wp:positionH relativeFrom="column">
                  <wp:posOffset>6882765</wp:posOffset>
                </wp:positionH>
                <wp:positionV relativeFrom="paragraph">
                  <wp:posOffset>440690</wp:posOffset>
                </wp:positionV>
                <wp:extent cx="7519670" cy="184785"/>
                <wp:effectExtent l="0" t="0" r="0" b="0"/>
                <wp:wrapNone/>
                <wp:docPr id="35" name="Надпись 35"/>
                <wp:cNvGraphicFramePr/>
                <a:graphic xmlns:a="http://schemas.openxmlformats.org/drawingml/2006/main">
                  <a:graphicData uri="http://schemas.microsoft.com/office/word/2010/wordprocessingShape">
                    <wps:wsp>
                      <wps:cNvSpPr txBox="1"/>
                      <wps:spPr>
                        <a:xfrm>
                          <a:off x="0" y="0"/>
                          <a:ext cx="7519670" cy="184785"/>
                        </a:xfrm>
                        <a:prstGeom prst="rect">
                          <a:avLst/>
                        </a:prstGeom>
                        <a:noFill/>
                      </wps:spPr>
                      <wps:txbx>
                        <w:txbxContent>
                          <w:p w14:paraId="6948F020" w14:textId="77777777" w:rsidR="00355F59" w:rsidRDefault="00355F59" w:rsidP="00355F59">
                            <w:pPr>
                              <w:rPr>
                                <w:color w:val="000000" w:themeColor="text1"/>
                                <w:kern w:val="24"/>
                                <w:sz w:val="40"/>
                                <w:szCs w:val="40"/>
                                <w:lang w:val="az-Latn-AZ"/>
                              </w:rPr>
                            </w:pPr>
                            <w:r>
                              <w:rPr>
                                <w:color w:val="000000" w:themeColor="text1"/>
                                <w:kern w:val="24"/>
                                <w:sz w:val="40"/>
                                <w:szCs w:val="40"/>
                                <w:lang w:val="az-Latn-AZ"/>
                              </w:rPr>
                              <w:t xml:space="preserve">                                     </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62182330" id="_x0000_t202" coordsize="21600,21600" o:spt="202" path="m,l,21600r21600,l21600,xe">
                <v:stroke joinstyle="miter"/>
                <v:path gradientshapeok="t" o:connecttype="rect"/>
              </v:shapetype>
              <v:shape id="Надпись 35" o:spid="_x0000_s1026" type="#_x0000_t202" style="position:absolute;margin-left:541.95pt;margin-top:34.7pt;width:592.1pt;height:1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" filled="f" stroked="f">
                <v:textbox>
                  <w:txbxContent>
                    <w:p w14:paraId="6948F020" w14:textId="77777777" w:rsidR="00355F59" w:rsidRDefault="00355F59" w:rsidP="00355F59">
                      <w:pPr>
                        <w:rPr>
                          <w:color w:val="000000" w:themeColor="text1"/>
                          <w:kern w:val="24"/>
                          <w:sz w:val="40"/>
                          <w:szCs w:val="40"/>
                          <w:lang w:val="az-Latn-AZ"/>
                        </w:rPr>
                      </w:pPr>
                      <w:r>
                        <w:rPr>
                          <w:color w:val="000000" w:themeColor="text1"/>
                          <w:kern w:val="24"/>
                          <w:sz w:val="40"/>
                          <w:szCs w:val="40"/>
                          <w:lang w:val="az-Latn-AZ"/>
                        </w:rPr>
                        <w:t xml:space="preserve">                                     </w:t>
                      </w:r>
                    </w:p>
                  </w:txbxContent>
                </v:textbox>
              </v:shape>
            </w:pict>
          </mc:Fallback>
        </mc:AlternateContent>
      </w:r>
      <w:r>
        <w:rPr>
          <w:noProof/>
        </w:rPr>
        <w:drawing>
          <wp:anchor distT="0" distB="0" distL="114300" distR="114300" simplePos="0" relativeHeight="251659264" behindDoc="0" locked="0" layoutInCell="1" allowOverlap="1" wp14:anchorId="530AD1DC" wp14:editId="1B2D5B33">
            <wp:simplePos x="0" y="0"/>
            <wp:positionH relativeFrom="column">
              <wp:posOffset>7952105</wp:posOffset>
            </wp:positionH>
            <wp:positionV relativeFrom="paragraph">
              <wp:posOffset>1509395</wp:posOffset>
            </wp:positionV>
            <wp:extent cx="3462020" cy="4244340"/>
            <wp:effectExtent l="0" t="0" r="5080" b="381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2">
                      <a:extLst>
                        <a:ext uri="{28A0092B-C50C-407E-A947-70E740481C1C}">
                          <a14:useLocalDpi xmlns:a14="http://schemas.microsoft.com/office/drawing/2010/main" val="0"/>
                        </a:ext>
                      </a:extLst>
                    </a:blip>
                    <a:srcRect l="53680" t="14619" r="19466" b="26852"/>
                    <a:stretch>
                      <a:fillRect/>
                    </a:stretch>
                  </pic:blipFill>
                  <pic:spPr bwMode="auto">
                    <a:xfrm>
                      <a:off x="0" y="0"/>
                      <a:ext cx="3462020" cy="42443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32"/>
          <w:szCs w:val="32"/>
          <w:lang w:val="az-Latn-AZ"/>
        </w:rPr>
        <w:t>Embrional yırtıq (göbək ciyəsinin yırtığı)</w:t>
      </w:r>
      <w:r>
        <w:rPr>
          <w:rFonts w:ascii="Times New Roman" w:hAnsi="Times New Roman" w:cs="Times New Roman"/>
          <w:sz w:val="32"/>
          <w:szCs w:val="32"/>
          <w:lang w:val="az-Latn-AZ"/>
        </w:rPr>
        <w:t xml:space="preserve"> – Bu qüsur zamanı yeni doğulmuşda qarın divarı göbək nahiyəsində daxili orqanları örtən nazik şəffaf pərdədən ibarət olur.Qarın divarının bu hissəsindən qarın boşluğu orqanları göbək ciyəsinin dartılaraq nazilmiş elementlərini və periton qişasını bayıra doğru qabardır.Yeni doğulmuşda bu göbək nahiyəsində 5-10 sm ölçüsündə və və bəzən bir qədər böyük, göbək ciyəsinə keçən girdə formalı qabarıq kisə kimi görünür. Uşaq qışqırdıqda kisə böyüyür. Kisənin divarından qara ciyər və bağırsaq ilgəkləri görünür. Müalicəsi cərrahi yolladır: yırtığın ləğvi əməliyyatı peritonitin inkişafı təhlükəsi səbəbindən üşaq doğulduğu ilk saatlarda icra edilir.</w:t>
      </w:r>
    </w:p>
    <w:p w14:paraId="0370639D" w14:textId="68CA34B0" w:rsidR="00355F59" w:rsidRDefault="00355F59" w:rsidP="00355F59">
      <w:pPr>
        <w:spacing w:line="360" w:lineRule="auto"/>
        <w:rPr>
          <w:rFonts w:ascii="Times New Roman" w:hAnsi="Times New Roman" w:cs="Times New Roman"/>
          <w:b/>
          <w:bCs/>
          <w:sz w:val="32"/>
          <w:szCs w:val="32"/>
          <w:lang w:val="az-Latn-AZ"/>
        </w:rPr>
      </w:pPr>
      <w:r>
        <w:rPr>
          <w:rFonts w:ascii="Times New Roman" w:hAnsi="Times New Roman" w:cs="Times New Roman"/>
          <w:b/>
          <w:noProof/>
          <w:sz w:val="32"/>
          <w:szCs w:val="32"/>
        </w:rPr>
        <w:drawing>
          <wp:inline distT="0" distB="0" distL="0" distR="0" wp14:anchorId="6121D490" wp14:editId="3B207F8E">
            <wp:extent cx="2819400" cy="20447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3" cstate="print">
                      <a:extLst>
                        <a:ext uri="{28A0092B-C50C-407E-A947-70E740481C1C}">
                          <a14:useLocalDpi xmlns:a14="http://schemas.microsoft.com/office/drawing/2010/main" val="0"/>
                        </a:ext>
                      </a:extLst>
                    </a:blip>
                    <a:srcRect l="14723" t="22147" r="14668" b="9514"/>
                    <a:stretch>
                      <a:fillRect/>
                    </a:stretch>
                  </pic:blipFill>
                  <pic:spPr bwMode="auto">
                    <a:xfrm>
                      <a:off x="0" y="0"/>
                      <a:ext cx="2819400" cy="2044700"/>
                    </a:xfrm>
                    <a:prstGeom prst="rect">
                      <a:avLst/>
                    </a:prstGeom>
                    <a:noFill/>
                    <a:ln>
                      <a:noFill/>
                    </a:ln>
                  </pic:spPr>
                </pic:pic>
              </a:graphicData>
            </a:graphic>
          </wp:inline>
        </w:drawing>
      </w:r>
      <w:r>
        <w:rPr>
          <w:rFonts w:ascii="Times New Roman" w:hAnsi="Times New Roman" w:cs="Times New Roman"/>
          <w:b/>
          <w:bCs/>
          <w:sz w:val="32"/>
          <w:szCs w:val="32"/>
          <w:lang w:val="az-Latn-AZ"/>
        </w:rPr>
        <w:t xml:space="preserve">   </w:t>
      </w:r>
      <w:r>
        <w:rPr>
          <w:rFonts w:ascii="Times New Roman" w:hAnsi="Times New Roman" w:cs="Times New Roman"/>
          <w:b/>
          <w:noProof/>
          <w:sz w:val="32"/>
          <w:szCs w:val="32"/>
        </w:rPr>
        <w:drawing>
          <wp:inline distT="0" distB="0" distL="0" distR="0" wp14:anchorId="69E48AE0" wp14:editId="022BD2CF">
            <wp:extent cx="2686050" cy="20383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6050" cy="2038350"/>
                    </a:xfrm>
                    <a:prstGeom prst="rect">
                      <a:avLst/>
                    </a:prstGeom>
                    <a:noFill/>
                    <a:ln>
                      <a:noFill/>
                    </a:ln>
                  </pic:spPr>
                </pic:pic>
              </a:graphicData>
            </a:graphic>
          </wp:inline>
        </w:drawing>
      </w:r>
    </w:p>
    <w:p w14:paraId="09AA3184" w14:textId="77777777" w:rsidR="00355F59" w:rsidRDefault="00355F59" w:rsidP="00355F59">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Embrional yırtıq (göbək ciyəsinin yırtığı)</w:t>
      </w:r>
    </w:p>
    <w:p w14:paraId="613A4043" w14:textId="77777777" w:rsidR="00355F59" w:rsidRDefault="00355F59" w:rsidP="00355F59">
      <w:pPr>
        <w:spacing w:line="360" w:lineRule="auto"/>
        <w:rPr>
          <w:rFonts w:ascii="Times New Roman" w:hAnsi="Times New Roman" w:cs="Times New Roman"/>
          <w:b/>
          <w:bCs/>
          <w:sz w:val="32"/>
          <w:szCs w:val="32"/>
          <w:lang w:val="az-Latn-AZ"/>
        </w:rPr>
      </w:pPr>
    </w:p>
    <w:p w14:paraId="12C023BB"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b/>
          <w:bCs/>
          <w:sz w:val="32"/>
          <w:szCs w:val="32"/>
          <w:lang w:val="az-Latn-AZ"/>
        </w:rPr>
        <w:t xml:space="preserve">   Anadangəlmə pilerostenoz </w:t>
      </w:r>
      <w:r>
        <w:rPr>
          <w:rFonts w:ascii="Times New Roman" w:hAnsi="Times New Roman" w:cs="Times New Roman"/>
          <w:sz w:val="32"/>
          <w:szCs w:val="32"/>
          <w:lang w:val="az-Latn-AZ"/>
        </w:rPr>
        <w:t>(pylerostenosis congenita)–mədə çıxaca-ğının daralması şəklində meydana çıxan anomaliyadır.Xəstəlik 3-4 həf-tədə, bəzən isə uşaqın 4-5 aylığında üzə çıxır.Uşaqlarda fontan qusmalar olur,onlar kəskin arıqlayırlar.Müalicəsi cərrahidir – piloromiotomiya – mədə çıxacağı divarının selikli qişaya qədər boylama kəsilməsi.</w:t>
      </w:r>
    </w:p>
    <w:p w14:paraId="70278B28" w14:textId="77777777" w:rsidR="00355F59" w:rsidRDefault="00355F59" w:rsidP="00355F59">
      <w:pPr>
        <w:spacing w:line="360" w:lineRule="auto"/>
        <w:rPr>
          <w:rFonts w:ascii="Times New Roman" w:hAnsi="Times New Roman" w:cs="Times New Roman"/>
          <w:b/>
          <w:bCs/>
          <w:sz w:val="32"/>
          <w:szCs w:val="32"/>
          <w:lang w:val="az-Latn-AZ"/>
        </w:rPr>
      </w:pPr>
    </w:p>
    <w:p w14:paraId="38126FA6"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b/>
          <w:bCs/>
          <w:sz w:val="32"/>
          <w:szCs w:val="32"/>
          <w:lang w:val="az-Latn-AZ"/>
        </w:rPr>
        <w:lastRenderedPageBreak/>
        <w:t xml:space="preserve">Hirşsprunqa xəstəliyi – </w:t>
      </w:r>
      <w:r>
        <w:rPr>
          <w:rFonts w:ascii="Times New Roman" w:hAnsi="Times New Roman" w:cs="Times New Roman"/>
          <w:sz w:val="32"/>
          <w:szCs w:val="32"/>
          <w:lang w:val="az-Latn-AZ"/>
        </w:rPr>
        <w:t>yoğun bağırsağın əsasən rektosiqmoidal hissə-sində Auerbax və Meyssner qanqlionlarının anadangəlmə olmaması nə-ticəsində parasimpatik innervasiyanın və peristaltikanın olmamasıdır. Bu hissədə bağırsaq daralmış olur. Nəcis daralmış aqanqlionar hissədən çə-tin keçdiyindən yuxarı hissədə yoğun bağırsaq kəskin genəlir və hiper-trofiyalaşır. Əsas əlamətlər qəbizlik və kopdür.Ağır formalarında qəbiz-lik ilk günlərdən başlayır, uşağın qarnı get – gedə böyüyəyək “qurbağa qarnı” formasını alır. Diaaqnozu rentgenoloji olaraq (irriqoskopiya) asanlıqla qoyulur. Müalicəsi cərrahi olub bağırsağın aqnalionar zona-sının kəsilib götürülməsindən ibarətdir</w:t>
      </w:r>
    </w:p>
    <w:p w14:paraId="3651FF5C" w14:textId="1F806893"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b/>
          <w:bCs/>
          <w:sz w:val="32"/>
          <w:szCs w:val="32"/>
          <w:lang w:val="az-Latn-AZ"/>
        </w:rPr>
        <w:t xml:space="preserve">  </w:t>
      </w:r>
      <w:r>
        <w:rPr>
          <w:rFonts w:ascii="Times New Roman" w:hAnsi="Times New Roman" w:cs="Times New Roman"/>
          <w:b/>
          <w:noProof/>
          <w:sz w:val="32"/>
          <w:szCs w:val="32"/>
        </w:rPr>
        <w:drawing>
          <wp:inline distT="0" distB="0" distL="0" distR="0" wp14:anchorId="7FB0A929" wp14:editId="7A837084">
            <wp:extent cx="2171700" cy="19367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1700" cy="1936750"/>
                    </a:xfrm>
                    <a:prstGeom prst="rect">
                      <a:avLst/>
                    </a:prstGeom>
                    <a:noFill/>
                    <a:ln>
                      <a:noFill/>
                    </a:ln>
                  </pic:spPr>
                </pic:pic>
              </a:graphicData>
            </a:graphic>
          </wp:inline>
        </w:drawing>
      </w:r>
      <w:r>
        <w:rPr>
          <w:rFonts w:ascii="Times New Roman" w:hAnsi="Times New Roman" w:cs="Times New Roman"/>
          <w:b/>
          <w:bCs/>
          <w:sz w:val="32"/>
          <w:szCs w:val="32"/>
          <w:lang w:val="az-Latn-AZ"/>
        </w:rPr>
        <w:t xml:space="preserve">         </w:t>
      </w:r>
      <w:r>
        <w:rPr>
          <w:rFonts w:ascii="Times New Roman" w:hAnsi="Times New Roman" w:cs="Times New Roman"/>
          <w:noProof/>
          <w:sz w:val="32"/>
          <w:szCs w:val="32"/>
        </w:rPr>
        <w:drawing>
          <wp:inline distT="0" distB="0" distL="0" distR="0" wp14:anchorId="3756786A" wp14:editId="7427598C">
            <wp:extent cx="2755900" cy="206375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5900" cy="2063750"/>
                    </a:xfrm>
                    <a:prstGeom prst="rect">
                      <a:avLst/>
                    </a:prstGeom>
                    <a:noFill/>
                    <a:ln>
                      <a:noFill/>
                    </a:ln>
                  </pic:spPr>
                </pic:pic>
              </a:graphicData>
            </a:graphic>
          </wp:inline>
        </w:drawing>
      </w:r>
    </w:p>
    <w:p w14:paraId="02BE2DEA" w14:textId="77777777" w:rsidR="00355F59" w:rsidRDefault="00355F59" w:rsidP="00355F59">
      <w:pPr>
        <w:spacing w:line="360" w:lineRule="auto"/>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Hişprunq xəstəliyi</w:t>
      </w:r>
    </w:p>
    <w:p w14:paraId="54F4140B" w14:textId="77777777" w:rsidR="00355F59" w:rsidRDefault="00355F59" w:rsidP="00355F59">
      <w:pPr>
        <w:spacing w:line="360" w:lineRule="auto"/>
        <w:rPr>
          <w:rFonts w:ascii="Times New Roman" w:hAnsi="Times New Roman" w:cs="Times New Roman"/>
          <w:b/>
          <w:bCs/>
          <w:sz w:val="32"/>
          <w:szCs w:val="32"/>
          <w:lang w:val="az-Latn-AZ"/>
        </w:rPr>
      </w:pPr>
    </w:p>
    <w:p w14:paraId="32B1C004"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b/>
          <w:bCs/>
          <w:sz w:val="32"/>
          <w:szCs w:val="32"/>
          <w:lang w:val="az-Latn-AZ"/>
        </w:rPr>
        <w:t xml:space="preserve">   Düz bağırsaq və anal kanalın atreziyası –</w:t>
      </w:r>
      <w:r>
        <w:rPr>
          <w:rFonts w:ascii="Times New Roman" w:hAnsi="Times New Roman" w:cs="Times New Roman"/>
          <w:sz w:val="32"/>
          <w:szCs w:val="32"/>
          <w:lang w:val="az-Latn-AZ"/>
        </w:rPr>
        <w:t xml:space="preserve"> Bu anomaliyada uşaqda anal kanal olmadığından mekoniya,nəcis və qaz xarici olmur, bağırsaq keçilməzliyi baş verir. Xəstənin vəziyyəti çox ağır olur. Bir çox halda düz bağırsaq və anal kanalın atreziyası bağırsaq fistulası ilə müştərək rast gəlir. Bu fistula oğlan uşaqlarında kor bağırsaq kisəsi ilə sidik kisəsi arasında, qızlarda isə bağırsaqla uşaqlıq yolu və ya onun giriş hissəsi </w:t>
      </w:r>
      <w:r>
        <w:rPr>
          <w:rFonts w:ascii="Times New Roman" w:hAnsi="Times New Roman" w:cs="Times New Roman"/>
          <w:sz w:val="32"/>
          <w:szCs w:val="32"/>
          <w:lang w:val="az-Latn-AZ"/>
        </w:rPr>
        <w:lastRenderedPageBreak/>
        <w:t>arasında yerləşir.Fistula olan hallarda nəcis sidik kisəsi yaxud uşaqlıq yolu vasitəsi ilə ifraz olur.Belə hallarda xəstəlik nisbətən yüngül keçir.</w:t>
      </w:r>
    </w:p>
    <w:p w14:paraId="68203803"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b/>
          <w:bCs/>
          <w:sz w:val="32"/>
          <w:szCs w:val="32"/>
          <w:lang w:val="az-Latn-AZ"/>
        </w:rPr>
        <w:t>Anadan gəlmə anal kanalın darlığı</w:t>
      </w:r>
      <w:r>
        <w:rPr>
          <w:rFonts w:ascii="Times New Roman" w:hAnsi="Times New Roman" w:cs="Times New Roman"/>
          <w:sz w:val="32"/>
          <w:szCs w:val="32"/>
          <w:lang w:val="az-Latn-AZ"/>
        </w:rPr>
        <w:t xml:space="preserve"> (tam tutlma olmadığı hallarda) bir ildən sonra özünü biruzə verir. Defekasiya aktının,qəbizlik,nəcis durğun-luğu bu qüsur üçün xarakterikdir. </w:t>
      </w:r>
    </w:p>
    <w:p w14:paraId="3711ADC5" w14:textId="77777777"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Müalicəsi cərrahidir: uşağın doğulduğu ilk saatlarda atreziyanın aradan qaldırılması və normal nəciz ifrazı məqsədi ilə əməliyyat aparılır.</w:t>
      </w:r>
    </w:p>
    <w:p w14:paraId="3C4440DF" w14:textId="77777777" w:rsidR="00355F59" w:rsidRDefault="00355F59" w:rsidP="00355F59">
      <w:pPr>
        <w:spacing w:line="360" w:lineRule="auto"/>
        <w:jc w:val="cente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p>
    <w:p w14:paraId="217990D7" w14:textId="67754CC0" w:rsidR="00355F59" w:rsidRDefault="00355F59" w:rsidP="00355F59">
      <w:pPr>
        <w:spacing w:line="360" w:lineRule="auto"/>
        <w:rPr>
          <w:rFonts w:ascii="Times New Roman" w:hAnsi="Times New Roman" w:cs="Times New Roman"/>
          <w:sz w:val="32"/>
          <w:szCs w:val="32"/>
          <w:lang w:val="az-Latn-AZ"/>
        </w:rPr>
      </w:pPr>
      <w:r>
        <w:rPr>
          <w:rFonts w:ascii="Times New Roman" w:hAnsi="Times New Roman" w:cs="Times New Roman"/>
          <w:noProof/>
          <w:sz w:val="32"/>
          <w:szCs w:val="32"/>
        </w:rPr>
        <w:drawing>
          <wp:inline distT="0" distB="0" distL="0" distR="0" wp14:anchorId="0B56515A" wp14:editId="1C5AEE51">
            <wp:extent cx="2705100" cy="1797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05100" cy="1797050"/>
                    </a:xfrm>
                    <a:prstGeom prst="rect">
                      <a:avLst/>
                    </a:prstGeom>
                    <a:noFill/>
                    <a:ln>
                      <a:noFill/>
                    </a:ln>
                  </pic:spPr>
                </pic:pic>
              </a:graphicData>
            </a:graphic>
          </wp:inline>
        </w:drawing>
      </w:r>
      <w:r>
        <w:rPr>
          <w:rFonts w:ascii="Times New Roman" w:hAnsi="Times New Roman" w:cs="Times New Roman"/>
          <w:sz w:val="32"/>
          <w:szCs w:val="32"/>
          <w:lang w:val="az-Latn-AZ"/>
        </w:rPr>
        <w:t xml:space="preserve">              </w:t>
      </w:r>
      <w:r>
        <w:rPr>
          <w:rFonts w:ascii="Times New Roman" w:hAnsi="Times New Roman" w:cs="Times New Roman"/>
          <w:noProof/>
          <w:sz w:val="32"/>
          <w:szCs w:val="32"/>
        </w:rPr>
        <w:drawing>
          <wp:inline distT="0" distB="0" distL="0" distR="0" wp14:anchorId="097BB12E" wp14:editId="4D779C94">
            <wp:extent cx="1517650" cy="1797050"/>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8" cstate="print">
                      <a:extLst>
                        <a:ext uri="{28A0092B-C50C-407E-A947-70E740481C1C}">
                          <a14:useLocalDpi xmlns:a14="http://schemas.microsoft.com/office/drawing/2010/main" val="0"/>
                        </a:ext>
                      </a:extLst>
                    </a:blip>
                    <a:srcRect l="5209" t="3355" r="51843" b="28844"/>
                    <a:stretch>
                      <a:fillRect/>
                    </a:stretch>
                  </pic:blipFill>
                  <pic:spPr bwMode="auto">
                    <a:xfrm>
                      <a:off x="0" y="0"/>
                      <a:ext cx="1517650" cy="1797050"/>
                    </a:xfrm>
                    <a:prstGeom prst="rect">
                      <a:avLst/>
                    </a:prstGeom>
                    <a:noFill/>
                    <a:ln>
                      <a:noFill/>
                    </a:ln>
                  </pic:spPr>
                </pic:pic>
              </a:graphicData>
            </a:graphic>
          </wp:inline>
        </w:drawing>
      </w:r>
    </w:p>
    <w:p w14:paraId="4FB65C2D" w14:textId="77777777" w:rsidR="00355F59" w:rsidRDefault="00355F59" w:rsidP="00355F59">
      <w:pPr>
        <w:spacing w:line="24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Anal kanalın və düz bağır-                    Anal kanalın atreziyası.</w:t>
      </w:r>
    </w:p>
    <w:p w14:paraId="21FAFC8C" w14:textId="77777777" w:rsidR="00355F59" w:rsidRDefault="00355F59" w:rsidP="00355F59">
      <w:pPr>
        <w:spacing w:line="24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sağın atreziyası                                      Kor bağırsaq kisəsi ilə sidik </w:t>
      </w:r>
    </w:p>
    <w:p w14:paraId="34B7444D" w14:textId="77777777" w:rsidR="00355F59" w:rsidRDefault="00355F59" w:rsidP="00355F59">
      <w:pPr>
        <w:spacing w:line="24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kisəsi arasında fistula</w:t>
      </w:r>
    </w:p>
    <w:p w14:paraId="3A82A113" w14:textId="2F142B03" w:rsidR="005B5B14" w:rsidRPr="00781DBD" w:rsidRDefault="005B5B14">
      <w:pPr>
        <w:rPr>
          <w:lang w:val="az-Latn-AZ"/>
        </w:rPr>
      </w:pPr>
    </w:p>
    <w:p w14:paraId="33C2D2E7" w14:textId="5421C654" w:rsidR="00864555" w:rsidRPr="00781DBD" w:rsidRDefault="00864555">
      <w:pPr>
        <w:rPr>
          <w:lang w:val="az-Latn-AZ"/>
        </w:rPr>
      </w:pPr>
    </w:p>
    <w:p w14:paraId="1C3587C5"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p>
    <w:p w14:paraId="300DCF43" w14:textId="77777777" w:rsidR="00864555" w:rsidRPr="00D653AB" w:rsidRDefault="00864555" w:rsidP="00864555">
      <w:pPr>
        <w:spacing w:line="360" w:lineRule="auto"/>
        <w:jc w:val="center"/>
        <w:rPr>
          <w:rFonts w:ascii="Times New Roman" w:hAnsi="Times New Roman" w:cs="Times New Roman"/>
          <w:b/>
          <w:bCs/>
          <w:sz w:val="32"/>
          <w:szCs w:val="32"/>
          <w:lang w:val="az-Latn-AZ"/>
        </w:rPr>
      </w:pPr>
      <w:r w:rsidRPr="00D653AB">
        <w:rPr>
          <w:rFonts w:ascii="Times New Roman" w:hAnsi="Times New Roman" w:cs="Times New Roman"/>
          <w:b/>
          <w:bCs/>
          <w:sz w:val="32"/>
          <w:szCs w:val="32"/>
          <w:lang w:val="az-Latn-AZ"/>
        </w:rPr>
        <w:t>SİDİK - CİNSİYYƏT SİSTEMİNİN ANDAGƏLMƏ                           QÜSURLARI</w:t>
      </w:r>
    </w:p>
    <w:p w14:paraId="1CD4F743" w14:textId="77777777" w:rsidR="00864555" w:rsidRPr="00EE5BC8" w:rsidRDefault="00864555" w:rsidP="00864555">
      <w:pPr>
        <w:spacing w:line="360" w:lineRule="auto"/>
        <w:rPr>
          <w:rFonts w:ascii="Times New Roman" w:hAnsi="Times New Roman" w:cs="Times New Roman"/>
          <w:b/>
          <w:bCs/>
          <w:sz w:val="32"/>
          <w:szCs w:val="32"/>
          <w:lang w:val="az-Latn-AZ"/>
        </w:rPr>
      </w:pPr>
      <w:r w:rsidRPr="00D653AB">
        <w:rPr>
          <w:rFonts w:ascii="Times New Roman" w:hAnsi="Times New Roman" w:cs="Times New Roman"/>
          <w:b/>
          <w:bCs/>
          <w:sz w:val="32"/>
          <w:szCs w:val="32"/>
          <w:lang w:val="az-Latn-AZ"/>
        </w:rPr>
        <w:t>Böyrək a</w:t>
      </w:r>
      <w:r w:rsidRPr="00EE5BC8">
        <w:rPr>
          <w:rFonts w:ascii="Times New Roman" w:hAnsi="Times New Roman" w:cs="Times New Roman"/>
          <w:b/>
          <w:bCs/>
          <w:sz w:val="32"/>
          <w:szCs w:val="32"/>
          <w:lang w:val="az-Latn-AZ"/>
        </w:rPr>
        <w:t>nomaliyaları</w:t>
      </w:r>
      <w:r>
        <w:rPr>
          <w:rFonts w:ascii="Times New Roman" w:hAnsi="Times New Roman" w:cs="Times New Roman"/>
          <w:b/>
          <w:bCs/>
          <w:sz w:val="32"/>
          <w:szCs w:val="32"/>
          <w:lang w:val="az-Latn-AZ"/>
        </w:rPr>
        <w:t xml:space="preserve"> </w:t>
      </w:r>
      <w:r w:rsidRPr="00E92854">
        <w:rPr>
          <w:rFonts w:ascii="Times New Roman" w:hAnsi="Times New Roman" w:cs="Times New Roman"/>
          <w:sz w:val="32"/>
          <w:szCs w:val="32"/>
          <w:lang w:val="az-Latn-AZ"/>
        </w:rPr>
        <w:t>onların formalarının</w:t>
      </w:r>
      <w:r>
        <w:rPr>
          <w:rFonts w:ascii="Times New Roman" w:hAnsi="Times New Roman" w:cs="Times New Roman"/>
          <w:sz w:val="32"/>
          <w:szCs w:val="32"/>
          <w:lang w:val="az-Latn-AZ"/>
        </w:rPr>
        <w:t xml:space="preserve">,ölçüsünün,sayının və yer- ləşmə vəziyyətinin </w:t>
      </w:r>
      <w:r w:rsidRPr="00E92854">
        <w:rPr>
          <w:rFonts w:ascii="Times New Roman" w:hAnsi="Times New Roman" w:cs="Times New Roman"/>
          <w:sz w:val="32"/>
          <w:szCs w:val="32"/>
          <w:lang w:val="az-Latn-AZ"/>
        </w:rPr>
        <w:t>dəyişilməsi</w:t>
      </w:r>
      <w:r>
        <w:rPr>
          <w:rFonts w:ascii="Times New Roman" w:hAnsi="Times New Roman" w:cs="Times New Roman"/>
          <w:sz w:val="32"/>
          <w:szCs w:val="32"/>
          <w:lang w:val="az-Latn-AZ"/>
        </w:rPr>
        <w:t>, şəklində rast gəlinir.</w:t>
      </w:r>
    </w:p>
    <w:p w14:paraId="311E887A"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aplaziya (ageneziya) – bir böyrəyin olmaması;</w:t>
      </w:r>
    </w:p>
    <w:p w14:paraId="7B668091"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lastRenderedPageBreak/>
        <w:t>əlavə böyrək;</w:t>
      </w:r>
    </w:p>
    <w:p w14:paraId="265F291F"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böyrəyin hipoplaziyası, yəni ölçüsünün və funksiyasınən azalması;</w:t>
      </w:r>
    </w:p>
    <w:p w14:paraId="2BB95A36"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böyrəyin distopiyası -döş qəfəsində və ya çanaqda və s.yerləşməsi;</w:t>
      </w:r>
    </w:p>
    <w:p w14:paraId="00C69C31"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nalvari böyrək-onun aşağı və yuxarı qütbləri birləşmiş olur;</w:t>
      </w:r>
    </w:p>
    <w:p w14:paraId="5E62BDB8"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böyrəyin polikistozu-həmişə iki tərəfli olur,böyrək parenximasının müxtəlif diametrli sistlərlə əvəz olunması ilə xarakterizə olunur;</w:t>
      </w:r>
    </w:p>
    <w:p w14:paraId="0D152559" w14:textId="77777777" w:rsidR="00864555" w:rsidRDefault="00864555" w:rsidP="00864555">
      <w:pPr>
        <w:pStyle w:val="a3"/>
        <w:numPr>
          <w:ilvl w:val="0"/>
          <w:numId w:val="2"/>
        </w:num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böyrəyin sisti-böyrək parenximasında boşluğu maye ilə dolu solitar törəmə.</w:t>
      </w:r>
    </w:p>
    <w:p w14:paraId="7F467CAD"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DC492E">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Böyrək anomaliyalarının diaqnostikası rentgenoqrafiya,ssintoqrafiya, exoqrafiya,KT və funksional müayinələrlə aparılır.</w:t>
      </w:r>
    </w:p>
    <w:p w14:paraId="4E2A05A3" w14:textId="77777777" w:rsidR="00864555" w:rsidRPr="00DC492E"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76607A">
        <w:rPr>
          <w:rFonts w:ascii="Times New Roman" w:hAnsi="Times New Roman" w:cs="Times New Roman"/>
          <w:i/>
          <w:iCs/>
          <w:sz w:val="32"/>
          <w:szCs w:val="32"/>
          <w:lang w:val="az-Latn-AZ"/>
        </w:rPr>
        <w:t xml:space="preserve">Müalicəsi </w:t>
      </w:r>
      <w:r>
        <w:rPr>
          <w:rFonts w:ascii="Times New Roman" w:hAnsi="Times New Roman" w:cs="Times New Roman"/>
          <w:sz w:val="32"/>
          <w:szCs w:val="32"/>
          <w:lang w:val="az-Latn-AZ"/>
        </w:rPr>
        <w:t>simptomatik konservativ tədbirlərdən ibarətdir.Ağırlaşma olduqda nefrektomiya (o biri böyrəyin funksiyası saxlandığı hallarda) aparılır.Ağır dərəcəli böyrək çatışmazlığı hallarında böyrək köçürülür.</w:t>
      </w:r>
    </w:p>
    <w:p w14:paraId="3D2723BE" w14:textId="77777777" w:rsidR="00864555" w:rsidRDefault="00864555" w:rsidP="00864555">
      <w:pPr>
        <w:spacing w:line="360" w:lineRule="auto"/>
        <w:rPr>
          <w:rFonts w:ascii="Times New Roman" w:hAnsi="Times New Roman" w:cs="Times New Roman"/>
          <w:sz w:val="32"/>
          <w:szCs w:val="32"/>
          <w:lang w:val="az-Latn-AZ"/>
        </w:rPr>
      </w:pPr>
      <w:r w:rsidRPr="00DA5B29">
        <w:rPr>
          <w:rFonts w:ascii="Times New Roman" w:hAnsi="Times New Roman" w:cs="Times New Roman"/>
          <w:b/>
          <w:bCs/>
          <w:sz w:val="32"/>
          <w:szCs w:val="32"/>
          <w:lang w:val="az-Latn-AZ"/>
        </w:rPr>
        <w:t>Hipospadiya-</w:t>
      </w:r>
      <w:r w:rsidRPr="00DA5B29">
        <w:rPr>
          <w:rFonts w:ascii="Times New Roman" w:hAnsi="Times New Roman" w:cs="Times New Roman"/>
          <w:sz w:val="32"/>
          <w:szCs w:val="32"/>
          <w:lang w:val="az-Latn-AZ"/>
        </w:rPr>
        <w:t>kişi sidik kanalının distal hissəsinin olmamasıdır</w:t>
      </w:r>
      <w:r>
        <w:rPr>
          <w:rFonts w:ascii="Times New Roman" w:hAnsi="Times New Roman" w:cs="Times New Roman"/>
          <w:sz w:val="32"/>
          <w:szCs w:val="32"/>
          <w:lang w:val="az-Latn-AZ"/>
        </w:rPr>
        <w:t>.Sidik kanalının xarici dəliyi cinsiyyət üzvünün başının əsasında, xayalığın yanında və bunların arasında-cinsiyyət üzvünün cisminin aşağısında yerləşə bilər.</w:t>
      </w:r>
      <w:r w:rsidRPr="00DA5B29">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Sidik kanalının xarici dəliyi xayalığın yanında olduqda xayalıq 2 hissəyə ayrılır,cinsiyyət üzvünün sallanan hissəsi demək olar ki, olmur, belə uşaqlar qız kimi sidiyə gedirlər.</w:t>
      </w:r>
    </w:p>
    <w:p w14:paraId="21930E96" w14:textId="77777777" w:rsidR="00864555" w:rsidRDefault="00864555" w:rsidP="00864555">
      <w:pPr>
        <w:spacing w:line="360" w:lineRule="auto"/>
        <w:rPr>
          <w:rFonts w:ascii="Times New Roman" w:hAnsi="Times New Roman" w:cs="Times New Roman"/>
          <w:b/>
          <w:bCs/>
          <w:sz w:val="32"/>
          <w:szCs w:val="32"/>
          <w:lang w:val="az-Latn-AZ"/>
        </w:rPr>
      </w:pPr>
      <w:r w:rsidRPr="005249FA">
        <w:rPr>
          <w:rFonts w:ascii="Times New Roman" w:hAnsi="Times New Roman" w:cs="Times New Roman"/>
          <w:b/>
          <w:bCs/>
          <w:noProof/>
          <w:sz w:val="32"/>
          <w:szCs w:val="32"/>
        </w:rPr>
        <w:lastRenderedPageBreak/>
        <w:drawing>
          <wp:inline distT="0" distB="0" distL="0" distR="0" wp14:anchorId="6EEB1548" wp14:editId="4B9C5D0C">
            <wp:extent cx="4968875" cy="2693975"/>
            <wp:effectExtent l="0" t="0" r="3175" b="0"/>
            <wp:docPr id="38" name="Рисунок 38">
              <a:extLst xmlns:a="http://schemas.openxmlformats.org/drawingml/2006/main">
                <a:ext uri="{FF2B5EF4-FFF2-40B4-BE49-F238E27FC236}">
                  <a16:creationId xmlns:a16="http://schemas.microsoft.com/office/drawing/2014/main" id="{689111C1-5CFC-42EB-8137-4DA1565EA7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89111C1-5CFC-42EB-8137-4DA1565EA7E1}"/>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974817" cy="2697196"/>
                    </a:xfrm>
                    <a:prstGeom prst="rect">
                      <a:avLst/>
                    </a:prstGeom>
                  </pic:spPr>
                </pic:pic>
              </a:graphicData>
            </a:graphic>
          </wp:inline>
        </w:drawing>
      </w:r>
    </w:p>
    <w:p w14:paraId="21A34CD0" w14:textId="77777777" w:rsidR="00864555" w:rsidRDefault="00864555" w:rsidP="00864555">
      <w:pPr>
        <w:spacing w:line="360" w:lineRule="auto"/>
        <w:rPr>
          <w:rFonts w:ascii="Times New Roman" w:hAnsi="Times New Roman" w:cs="Times New Roman"/>
          <w:b/>
          <w:bCs/>
          <w:sz w:val="32"/>
          <w:szCs w:val="32"/>
          <w:lang w:val="az-Latn-AZ"/>
        </w:rPr>
      </w:pPr>
      <w:r w:rsidRPr="00ED04FC">
        <w:rPr>
          <w:rFonts w:ascii="Times New Roman" w:hAnsi="Times New Roman" w:cs="Times New Roman"/>
          <w:b/>
          <w:bCs/>
          <w:noProof/>
          <w:sz w:val="32"/>
          <w:szCs w:val="32"/>
        </w:rPr>
        <w:drawing>
          <wp:inline distT="0" distB="0" distL="0" distR="0" wp14:anchorId="48AA72CB" wp14:editId="4E02C2FE">
            <wp:extent cx="5372100" cy="3097911"/>
            <wp:effectExtent l="0" t="0" r="0" b="7620"/>
            <wp:docPr id="40" name="Рисунок 40">
              <a:extLst xmlns:a="http://schemas.openxmlformats.org/drawingml/2006/main">
                <a:ext uri="{FF2B5EF4-FFF2-40B4-BE49-F238E27FC236}">
                  <a16:creationId xmlns:a16="http://schemas.microsoft.com/office/drawing/2014/main" id="{346B99DB-928E-4E70-9AB7-B7082ACDE6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346B99DB-928E-4E70-9AB7-B7082ACDE6BE}"/>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83274" cy="3104355"/>
                    </a:xfrm>
                    <a:prstGeom prst="rect">
                      <a:avLst/>
                    </a:prstGeom>
                  </pic:spPr>
                </pic:pic>
              </a:graphicData>
            </a:graphic>
          </wp:inline>
        </w:drawing>
      </w:r>
    </w:p>
    <w:p w14:paraId="10C68382" w14:textId="77777777" w:rsidR="00864555" w:rsidRDefault="00864555" w:rsidP="00864555">
      <w:pPr>
        <w:spacing w:line="360" w:lineRule="auto"/>
        <w:rPr>
          <w:rFonts w:ascii="Times New Roman" w:hAnsi="Times New Roman" w:cs="Times New Roman"/>
          <w:b/>
          <w:bCs/>
          <w:sz w:val="32"/>
          <w:szCs w:val="32"/>
          <w:lang w:val="az-Latn-AZ"/>
        </w:rPr>
      </w:pPr>
    </w:p>
    <w:p w14:paraId="2AAFD1B1" w14:textId="77777777" w:rsidR="00864555" w:rsidRDefault="00864555" w:rsidP="00864555">
      <w:pPr>
        <w:spacing w:line="360" w:lineRule="auto"/>
        <w:rPr>
          <w:rFonts w:ascii="Times New Roman" w:hAnsi="Times New Roman" w:cs="Times New Roman"/>
          <w:sz w:val="32"/>
          <w:szCs w:val="32"/>
          <w:lang w:val="az-Latn-AZ"/>
        </w:rPr>
      </w:pPr>
      <w:r w:rsidRPr="00DA5B29">
        <w:rPr>
          <w:rFonts w:ascii="Times New Roman" w:hAnsi="Times New Roman" w:cs="Times New Roman"/>
          <w:b/>
          <w:bCs/>
          <w:sz w:val="32"/>
          <w:szCs w:val="32"/>
          <w:lang w:val="az-Latn-AZ"/>
        </w:rPr>
        <w:t>Epispadiya-</w:t>
      </w:r>
      <w:r>
        <w:rPr>
          <w:rFonts w:ascii="Times New Roman" w:hAnsi="Times New Roman" w:cs="Times New Roman"/>
          <w:sz w:val="32"/>
          <w:szCs w:val="32"/>
          <w:lang w:val="az-Latn-AZ"/>
        </w:rPr>
        <w:t>sidik kanalının ön divarının cinsiyyət üzvünün distal hissə-sində (natamam), yaxud cinsiyyət üzvünün bütün boyu uzunu (tam) bitişməməsidir. Tam epispadiya zamanı uşaq sidiyini saxlaya bilmir.</w:t>
      </w:r>
    </w:p>
    <w:p w14:paraId="360C475F" w14:textId="77777777" w:rsidR="00864555" w:rsidRDefault="00864555" w:rsidP="00864555">
      <w:pPr>
        <w:spacing w:line="360" w:lineRule="auto"/>
        <w:rPr>
          <w:rFonts w:ascii="Times New Roman" w:hAnsi="Times New Roman" w:cs="Times New Roman"/>
          <w:sz w:val="32"/>
          <w:szCs w:val="32"/>
          <w:lang w:val="az-Latn-AZ"/>
        </w:rPr>
      </w:pPr>
      <w:r w:rsidRPr="001572E7">
        <w:rPr>
          <w:rFonts w:ascii="Times New Roman" w:hAnsi="Times New Roman" w:cs="Times New Roman"/>
          <w:i/>
          <w:iCs/>
          <w:sz w:val="32"/>
          <w:szCs w:val="32"/>
          <w:lang w:val="az-Latn-AZ"/>
        </w:rPr>
        <w:t>Müalicəsi</w:t>
      </w:r>
      <w:r w:rsidRPr="0076607A">
        <w:rPr>
          <w:rFonts w:ascii="Times New Roman" w:hAnsi="Times New Roman" w:cs="Times New Roman"/>
          <w:sz w:val="32"/>
          <w:szCs w:val="32"/>
          <w:lang w:val="az-Latn-AZ"/>
        </w:rPr>
        <w:t xml:space="preserve"> cərrahidir</w:t>
      </w:r>
      <w:r w:rsidRPr="001572E7">
        <w:rPr>
          <w:rFonts w:ascii="Times New Roman" w:hAnsi="Times New Roman" w:cs="Times New Roman"/>
          <w:i/>
          <w:iCs/>
          <w:sz w:val="32"/>
          <w:szCs w:val="32"/>
          <w:lang w:val="az-Latn-AZ"/>
        </w:rPr>
        <w:t>:</w:t>
      </w:r>
      <w:r>
        <w:rPr>
          <w:rFonts w:ascii="Times New Roman" w:hAnsi="Times New Roman" w:cs="Times New Roman"/>
          <w:sz w:val="32"/>
          <w:szCs w:val="32"/>
          <w:lang w:val="az-Latn-AZ"/>
        </w:rPr>
        <w:t xml:space="preserve"> Sidik kanalının xarici dəliyinin yerinin dəyişdiril-məsi, sidik axarının plastikası və kavernoz cismin düzləndirilməsi.</w:t>
      </w:r>
    </w:p>
    <w:p w14:paraId="101AD9B6" w14:textId="77777777" w:rsidR="00864555" w:rsidRDefault="00864555" w:rsidP="00864555">
      <w:pPr>
        <w:spacing w:line="360" w:lineRule="auto"/>
        <w:rPr>
          <w:rFonts w:ascii="Times New Roman" w:hAnsi="Times New Roman" w:cs="Times New Roman"/>
          <w:b/>
          <w:bCs/>
          <w:sz w:val="32"/>
          <w:szCs w:val="32"/>
          <w:lang w:val="az-Latn-AZ"/>
        </w:rPr>
      </w:pPr>
      <w:r w:rsidRPr="00ED04FC">
        <w:rPr>
          <w:rFonts w:ascii="Times New Roman" w:hAnsi="Times New Roman" w:cs="Times New Roman"/>
          <w:b/>
          <w:bCs/>
          <w:noProof/>
          <w:sz w:val="32"/>
          <w:szCs w:val="32"/>
        </w:rPr>
        <w:lastRenderedPageBreak/>
        <w:drawing>
          <wp:inline distT="0" distB="0" distL="0" distR="0" wp14:anchorId="5AFF5DAB" wp14:editId="11B94955">
            <wp:extent cx="5940425" cy="2645410"/>
            <wp:effectExtent l="0" t="0" r="3175" b="2540"/>
            <wp:docPr id="41" name="Рисунок 41">
              <a:extLst xmlns:a="http://schemas.openxmlformats.org/drawingml/2006/main">
                <a:ext uri="{FF2B5EF4-FFF2-40B4-BE49-F238E27FC236}">
                  <a16:creationId xmlns:a16="http://schemas.microsoft.com/office/drawing/2014/main" id="{5A9C5952-F621-4267-BE48-1C486E81D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A9C5952-F621-4267-BE48-1C486E81DC29}"/>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40425" cy="2645410"/>
                    </a:xfrm>
                    <a:prstGeom prst="rect">
                      <a:avLst/>
                    </a:prstGeom>
                  </pic:spPr>
                </pic:pic>
              </a:graphicData>
            </a:graphic>
          </wp:inline>
        </w:drawing>
      </w:r>
    </w:p>
    <w:p w14:paraId="711ED88E" w14:textId="77777777" w:rsidR="00864555" w:rsidRDefault="00864555" w:rsidP="00864555">
      <w:pPr>
        <w:spacing w:line="360" w:lineRule="auto"/>
        <w:rPr>
          <w:rFonts w:ascii="Times New Roman" w:hAnsi="Times New Roman" w:cs="Times New Roman"/>
          <w:b/>
          <w:bCs/>
          <w:sz w:val="32"/>
          <w:szCs w:val="32"/>
          <w:lang w:val="az-Latn-AZ"/>
        </w:rPr>
      </w:pPr>
    </w:p>
    <w:p w14:paraId="4766BDB1" w14:textId="77777777" w:rsidR="00864555" w:rsidRPr="009768D1" w:rsidRDefault="00864555" w:rsidP="00864555">
      <w:pPr>
        <w:spacing w:line="360" w:lineRule="auto"/>
        <w:rPr>
          <w:rFonts w:ascii="Times New Roman" w:hAnsi="Times New Roman" w:cs="Times New Roman"/>
          <w:b/>
          <w:bCs/>
          <w:sz w:val="32"/>
          <w:szCs w:val="32"/>
          <w:lang w:val="az-Latn-AZ"/>
        </w:rPr>
      </w:pPr>
      <w:r w:rsidRPr="009768D1">
        <w:rPr>
          <w:rFonts w:ascii="Times New Roman" w:hAnsi="Times New Roman" w:cs="Times New Roman"/>
          <w:b/>
          <w:bCs/>
          <w:sz w:val="32"/>
          <w:szCs w:val="32"/>
          <w:lang w:val="az-Latn-AZ"/>
        </w:rPr>
        <w:t>Sidik kisəsinin ekstrofiyası</w:t>
      </w:r>
      <w:r>
        <w:rPr>
          <w:rFonts w:ascii="Times New Roman" w:hAnsi="Times New Roman" w:cs="Times New Roman"/>
          <w:sz w:val="32"/>
          <w:szCs w:val="32"/>
          <w:lang w:val="az-Latn-AZ"/>
        </w:rPr>
        <w:t xml:space="preserve">-sidik kisəsinin ön divarının və qarının ön divarının bir hissəsinin olmaması. Sidik kisəsi olan hissəsinin selikli qişası ilə çölə qabarıb çıxır. </w:t>
      </w:r>
      <w:r w:rsidRPr="00E54A4A">
        <w:rPr>
          <w:rFonts w:ascii="Times New Roman" w:hAnsi="Times New Roman" w:cs="Times New Roman"/>
          <w:i/>
          <w:iCs/>
          <w:sz w:val="32"/>
          <w:szCs w:val="32"/>
          <w:lang w:val="az-Latn-AZ"/>
        </w:rPr>
        <w:t>Müalicəsi</w:t>
      </w:r>
      <w:r>
        <w:rPr>
          <w:rFonts w:ascii="Times New Roman" w:hAnsi="Times New Roman" w:cs="Times New Roman"/>
          <w:sz w:val="32"/>
          <w:szCs w:val="32"/>
          <w:lang w:val="az-Latn-AZ"/>
        </w:rPr>
        <w:t xml:space="preserve"> cərrahidir:sidik kisəsinin plastikası,sidik axarlarının düz bağırsağa köçürülməsi.</w:t>
      </w:r>
    </w:p>
    <w:p w14:paraId="4B87FDC0" w14:textId="77777777" w:rsidR="00864555" w:rsidRDefault="00864555" w:rsidP="00864555">
      <w:pPr>
        <w:spacing w:line="360" w:lineRule="auto"/>
        <w:rPr>
          <w:rFonts w:ascii="Times New Roman" w:hAnsi="Times New Roman" w:cs="Times New Roman"/>
          <w:b/>
          <w:bCs/>
          <w:sz w:val="32"/>
          <w:szCs w:val="32"/>
          <w:lang w:val="az-Latn-AZ"/>
        </w:rPr>
      </w:pPr>
      <w:r>
        <w:rPr>
          <w:noProof/>
        </w:rPr>
        <w:drawing>
          <wp:inline distT="0" distB="0" distL="0" distR="0" wp14:anchorId="0C3EFE0D" wp14:editId="67A4E6BA">
            <wp:extent cx="2667000" cy="203200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96DAC541-7B7A-43D3-8B79-37D633B846F1}">
                          <asvg:svgBlip xmlns:asvg="http://schemas.microsoft.com/office/drawing/2016/SVG/main" r:embed="rId43"/>
                        </a:ext>
                      </a:extLst>
                    </a:blip>
                    <a:srcRect l="23613" t="17491" r="17357" b="2550"/>
                    <a:stretch/>
                  </pic:blipFill>
                  <pic:spPr bwMode="auto">
                    <a:xfrm>
                      <a:off x="0" y="0"/>
                      <a:ext cx="2672391" cy="203610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32"/>
          <w:szCs w:val="32"/>
          <w:lang w:val="az-Latn-AZ"/>
        </w:rPr>
        <w:t xml:space="preserve"> </w:t>
      </w:r>
      <w:r w:rsidRPr="00381C9D">
        <w:rPr>
          <w:rFonts w:ascii="Times New Roman" w:hAnsi="Times New Roman" w:cs="Times New Roman"/>
          <w:b/>
          <w:bCs/>
          <w:noProof/>
          <w:sz w:val="32"/>
          <w:szCs w:val="32"/>
        </w:rPr>
        <w:drawing>
          <wp:inline distT="0" distB="0" distL="0" distR="0" wp14:anchorId="3C345BA4" wp14:editId="3FAC75E6">
            <wp:extent cx="3041650" cy="2027875"/>
            <wp:effectExtent l="0" t="0" r="6350" b="0"/>
            <wp:docPr id="43" name="Рисунок 43">
              <a:extLst xmlns:a="http://schemas.openxmlformats.org/drawingml/2006/main">
                <a:ext uri="{FF2B5EF4-FFF2-40B4-BE49-F238E27FC236}">
                  <a16:creationId xmlns:a16="http://schemas.microsoft.com/office/drawing/2014/main" id="{6742CB94-4748-4F80-84D7-528DF27B2D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742CB94-4748-4F80-84D7-528DF27B2D5D}"/>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057162" cy="2038217"/>
                    </a:xfrm>
                    <a:prstGeom prst="rect">
                      <a:avLst/>
                    </a:prstGeom>
                  </pic:spPr>
                </pic:pic>
              </a:graphicData>
            </a:graphic>
          </wp:inline>
        </w:drawing>
      </w:r>
    </w:p>
    <w:p w14:paraId="3B1E8F68" w14:textId="77777777" w:rsidR="00864555" w:rsidRDefault="00864555" w:rsidP="00864555">
      <w:pPr>
        <w:spacing w:line="360" w:lineRule="auto"/>
        <w:rPr>
          <w:rFonts w:ascii="Times New Roman" w:hAnsi="Times New Roman" w:cs="Times New Roman"/>
          <w:b/>
          <w:bCs/>
          <w:sz w:val="32"/>
          <w:szCs w:val="32"/>
          <w:lang w:val="az-Latn-AZ"/>
        </w:rPr>
      </w:pPr>
    </w:p>
    <w:p w14:paraId="1E706EC3" w14:textId="77777777" w:rsidR="00864555" w:rsidRPr="00733872" w:rsidRDefault="00864555" w:rsidP="00864555">
      <w:pPr>
        <w:spacing w:line="360" w:lineRule="auto"/>
        <w:rPr>
          <w:rFonts w:ascii="Times New Roman" w:hAnsi="Times New Roman" w:cs="Times New Roman"/>
          <w:sz w:val="32"/>
          <w:szCs w:val="32"/>
          <w:lang w:val="az-Latn-AZ"/>
        </w:rPr>
      </w:pPr>
      <w:r w:rsidRPr="009768D1">
        <w:rPr>
          <w:rFonts w:ascii="Times New Roman" w:hAnsi="Times New Roman" w:cs="Times New Roman"/>
          <w:b/>
          <w:bCs/>
          <w:sz w:val="32"/>
          <w:szCs w:val="32"/>
          <w:lang w:val="az-Latn-AZ"/>
        </w:rPr>
        <w:t>Kriptoorxizm</w:t>
      </w:r>
      <w:r>
        <w:rPr>
          <w:rFonts w:ascii="Times New Roman" w:hAnsi="Times New Roman" w:cs="Times New Roman"/>
          <w:b/>
          <w:bCs/>
          <w:sz w:val="32"/>
          <w:szCs w:val="32"/>
          <w:lang w:val="az-Latn-AZ"/>
        </w:rPr>
        <w:t xml:space="preserve"> – </w:t>
      </w:r>
      <w:r>
        <w:rPr>
          <w:rFonts w:ascii="Times New Roman" w:hAnsi="Times New Roman" w:cs="Times New Roman"/>
          <w:sz w:val="32"/>
          <w:szCs w:val="32"/>
          <w:lang w:val="az-Latn-AZ"/>
        </w:rPr>
        <w:t>Xayaların birinin və ya hər ikisinin bətndaxili dövrdə xayalığa enmə prosesinin ləngiməsi.Belə halda doğulan uşaqda xaya (xayalar) xayalıqda deyil peritonarxası sahədə və ya qasıq kanalında yerləşir.</w:t>
      </w:r>
      <w:r w:rsidRPr="00724052">
        <w:rPr>
          <w:rFonts w:ascii="Times New Roman" w:hAnsi="Times New Roman" w:cs="Times New Roman"/>
          <w:i/>
          <w:iCs/>
          <w:sz w:val="32"/>
          <w:szCs w:val="32"/>
          <w:lang w:val="az-Latn-AZ"/>
        </w:rPr>
        <w:t xml:space="preserve">Müalicəsi </w:t>
      </w:r>
      <w:r>
        <w:rPr>
          <w:rFonts w:ascii="Times New Roman" w:hAnsi="Times New Roman" w:cs="Times New Roman"/>
          <w:sz w:val="32"/>
          <w:szCs w:val="32"/>
          <w:lang w:val="az-Latn-AZ"/>
        </w:rPr>
        <w:t>cərrahidir: qasıq kanalında yerləşdikdə onun xayalığa endirilməsi, əməliyyat sonrası dövrdə lazım olduqda hormonoterapiya.</w:t>
      </w:r>
    </w:p>
    <w:p w14:paraId="5A55EA7B"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lastRenderedPageBreak/>
        <w:t xml:space="preserve">                   </w:t>
      </w:r>
      <w:r w:rsidRPr="004B7160">
        <w:rPr>
          <w:rFonts w:ascii="Times New Roman" w:hAnsi="Times New Roman" w:cs="Times New Roman"/>
          <w:noProof/>
          <w:sz w:val="32"/>
          <w:szCs w:val="32"/>
        </w:rPr>
        <w:drawing>
          <wp:inline distT="0" distB="0" distL="0" distR="0" wp14:anchorId="5633D1CB" wp14:editId="1D043F66">
            <wp:extent cx="4140200" cy="3105040"/>
            <wp:effectExtent l="0" t="0" r="0" b="635"/>
            <wp:docPr id="44" name="Рисунок 44">
              <a:extLst xmlns:a="http://schemas.openxmlformats.org/drawingml/2006/main">
                <a:ext uri="{FF2B5EF4-FFF2-40B4-BE49-F238E27FC236}">
                  <a16:creationId xmlns:a16="http://schemas.microsoft.com/office/drawing/2014/main" id="{BEF88914-7B37-4F06-BD66-CBD98E636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BEF88914-7B37-4F06-BD66-CBD98E636A2B}"/>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00076" cy="3149946"/>
                    </a:xfrm>
                    <a:prstGeom prst="rect">
                      <a:avLst/>
                    </a:prstGeom>
                  </pic:spPr>
                </pic:pic>
              </a:graphicData>
            </a:graphic>
          </wp:inline>
        </w:drawing>
      </w:r>
      <w:r w:rsidRPr="00B050E1">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 xml:space="preserve">               </w:t>
      </w:r>
    </w:p>
    <w:p w14:paraId="2D116101" w14:textId="77777777" w:rsidR="00864555" w:rsidRDefault="00864555" w:rsidP="00864555">
      <w:pPr>
        <w:spacing w:line="360" w:lineRule="auto"/>
        <w:rPr>
          <w:rFonts w:ascii="Times New Roman" w:hAnsi="Times New Roman" w:cs="Times New Roman"/>
          <w:sz w:val="32"/>
          <w:szCs w:val="32"/>
          <w:lang w:val="az-Latn-AZ"/>
        </w:rPr>
      </w:pPr>
      <w:r>
        <w:rPr>
          <w:noProof/>
        </w:rPr>
        <w:drawing>
          <wp:inline distT="0" distB="0" distL="0" distR="0" wp14:anchorId="4701000D" wp14:editId="0C6BBDF4">
            <wp:extent cx="5356122" cy="195580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764" cy="1963703"/>
                    </a:xfrm>
                    <a:prstGeom prst="rect">
                      <a:avLst/>
                    </a:prstGeom>
                    <a:noFill/>
                    <a:ln>
                      <a:noFill/>
                    </a:ln>
                  </pic:spPr>
                </pic:pic>
              </a:graphicData>
            </a:graphic>
          </wp:inline>
        </w:drawing>
      </w:r>
      <w:r>
        <w:rPr>
          <w:rFonts w:ascii="Times New Roman" w:hAnsi="Times New Roman" w:cs="Times New Roman"/>
          <w:sz w:val="32"/>
          <w:szCs w:val="32"/>
          <w:lang w:val="az-Latn-AZ"/>
        </w:rPr>
        <w:t xml:space="preserve">                     </w:t>
      </w:r>
    </w:p>
    <w:p w14:paraId="0EC3218F"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Peritonarxası forma                              Qasıq forması</w:t>
      </w:r>
    </w:p>
    <w:p w14:paraId="21BE0979" w14:textId="77777777" w:rsidR="00864555" w:rsidRDefault="00864555" w:rsidP="00864555">
      <w:pPr>
        <w:spacing w:line="360" w:lineRule="auto"/>
        <w:rPr>
          <w:rFonts w:ascii="Times New Roman" w:hAnsi="Times New Roman" w:cs="Times New Roman"/>
          <w:sz w:val="32"/>
          <w:szCs w:val="32"/>
          <w:lang w:val="az-Latn-AZ"/>
        </w:rPr>
      </w:pPr>
    </w:p>
    <w:p w14:paraId="70E72386" w14:textId="079699D3" w:rsidR="00864555" w:rsidRPr="00D653AB" w:rsidRDefault="00864555" w:rsidP="00864555">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sidRPr="00D653AB">
        <w:rPr>
          <w:rFonts w:ascii="Times New Roman" w:hAnsi="Times New Roman" w:cs="Times New Roman"/>
          <w:b/>
          <w:bCs/>
          <w:sz w:val="32"/>
          <w:szCs w:val="32"/>
          <w:lang w:val="az-Latn-AZ"/>
        </w:rPr>
        <w:t>ƏTRAFLARIN İNKİŞAF QÜSURLARI</w:t>
      </w:r>
    </w:p>
    <w:p w14:paraId="6E4AB0C1"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w:t>
      </w:r>
      <w:r>
        <w:rPr>
          <w:rFonts w:ascii="Times New Roman" w:hAnsi="Times New Roman" w:cs="Times New Roman"/>
          <w:b/>
          <w:sz w:val="32"/>
          <w:szCs w:val="32"/>
          <w:lang w:val="az-Latn-AZ"/>
        </w:rPr>
        <w:t>Makromeliya</w:t>
      </w:r>
      <w:r>
        <w:rPr>
          <w:rFonts w:ascii="Times New Roman" w:hAnsi="Times New Roman" w:cs="Times New Roman"/>
          <w:sz w:val="32"/>
          <w:szCs w:val="32"/>
          <w:lang w:val="az-Latn-AZ"/>
        </w:rPr>
        <w:t xml:space="preserve">-ətrafın həcminin artması </w:t>
      </w:r>
    </w:p>
    <w:p w14:paraId="426BDDAA"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w:t>
      </w:r>
      <w:r>
        <w:rPr>
          <w:rFonts w:ascii="Times New Roman" w:hAnsi="Times New Roman" w:cs="Times New Roman"/>
          <w:b/>
          <w:sz w:val="32"/>
          <w:szCs w:val="32"/>
          <w:lang w:val="az-Latn-AZ"/>
        </w:rPr>
        <w:t>Makrodakiliya</w:t>
      </w:r>
      <w:r>
        <w:rPr>
          <w:rFonts w:ascii="Times New Roman" w:hAnsi="Times New Roman" w:cs="Times New Roman"/>
          <w:sz w:val="32"/>
          <w:szCs w:val="32"/>
          <w:lang w:val="az-Latn-AZ"/>
        </w:rPr>
        <w:t>-barmaqların sayının artması</w:t>
      </w:r>
    </w:p>
    <w:p w14:paraId="3F239ED8"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Bu iki anomaliya qan dövranının pozulması,məsələn arterio-venoz fistulanın olması nəticəsində baş verir.</w:t>
      </w:r>
    </w:p>
    <w:p w14:paraId="5491A760"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w:t>
      </w:r>
      <w:r>
        <w:rPr>
          <w:rFonts w:ascii="Times New Roman" w:hAnsi="Times New Roman" w:cs="Times New Roman"/>
          <w:b/>
          <w:sz w:val="32"/>
          <w:szCs w:val="32"/>
          <w:lang w:val="az-Latn-AZ"/>
        </w:rPr>
        <w:t>Ektromeliya</w:t>
      </w:r>
      <w:r>
        <w:rPr>
          <w:rFonts w:ascii="Times New Roman" w:hAnsi="Times New Roman" w:cs="Times New Roman"/>
          <w:sz w:val="32"/>
          <w:szCs w:val="32"/>
          <w:lang w:val="az-Latn-AZ"/>
        </w:rPr>
        <w:t>-ətrafın tamamilə olmaması</w:t>
      </w:r>
    </w:p>
    <w:p w14:paraId="72CEDEB8"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lastRenderedPageBreak/>
        <w:t>-</w:t>
      </w:r>
      <w:r>
        <w:rPr>
          <w:rFonts w:ascii="Times New Roman" w:hAnsi="Times New Roman" w:cs="Times New Roman"/>
          <w:b/>
          <w:sz w:val="32"/>
          <w:szCs w:val="32"/>
          <w:lang w:val="az-Latn-AZ"/>
        </w:rPr>
        <w:t>Hemimeliya</w:t>
      </w:r>
      <w:r>
        <w:rPr>
          <w:rFonts w:ascii="Times New Roman" w:hAnsi="Times New Roman" w:cs="Times New Roman"/>
          <w:sz w:val="32"/>
          <w:szCs w:val="32"/>
          <w:lang w:val="az-Latn-AZ"/>
        </w:rPr>
        <w:t>- ətrafın distal hissəsinin (əlin,saidin,ayağın,baldırın) olmaması</w:t>
      </w:r>
    </w:p>
    <w:p w14:paraId="054338AD"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w:t>
      </w:r>
      <w:r>
        <w:rPr>
          <w:rFonts w:ascii="Times New Roman" w:hAnsi="Times New Roman" w:cs="Times New Roman"/>
          <w:b/>
          <w:sz w:val="32"/>
          <w:szCs w:val="32"/>
          <w:lang w:val="az-Latn-AZ"/>
        </w:rPr>
        <w:t>Fokomeliya</w:t>
      </w:r>
      <w:r>
        <w:rPr>
          <w:rFonts w:ascii="Times New Roman" w:hAnsi="Times New Roman" w:cs="Times New Roman"/>
          <w:sz w:val="32"/>
          <w:szCs w:val="32"/>
          <w:lang w:val="az-Latn-AZ"/>
        </w:rPr>
        <w:t>-ətrafın proksimal hissəsinin olmaması (məs.,əl yaxud said çiyindən başlayır)</w:t>
      </w:r>
      <w:r w:rsidRPr="008C7043">
        <w:rPr>
          <w:rFonts w:ascii="Times New Roman" w:hAnsi="Times New Roman" w:cs="Times New Roman"/>
          <w:b/>
          <w:sz w:val="32"/>
          <w:szCs w:val="32"/>
          <w:lang w:val="az-Latn-AZ"/>
        </w:rPr>
        <w:t xml:space="preserve"> </w:t>
      </w:r>
    </w:p>
    <w:p w14:paraId="7EE1F3D3" w14:textId="77777777" w:rsidR="00864555" w:rsidRDefault="00864555" w:rsidP="00864555">
      <w:pPr>
        <w:spacing w:line="360" w:lineRule="auto"/>
        <w:rPr>
          <w:rFonts w:ascii="Times New Roman" w:hAnsi="Times New Roman" w:cs="Times New Roman"/>
          <w:b/>
          <w:sz w:val="32"/>
          <w:szCs w:val="32"/>
          <w:lang w:val="az-Latn-AZ"/>
        </w:rPr>
      </w:pPr>
    </w:p>
    <w:p w14:paraId="3D53E196" w14:textId="77777777" w:rsidR="00864555" w:rsidRDefault="00864555" w:rsidP="00864555">
      <w:pPr>
        <w:spacing w:line="360" w:lineRule="auto"/>
        <w:rPr>
          <w:rFonts w:ascii="Times New Roman" w:hAnsi="Times New Roman" w:cs="Times New Roman"/>
          <w:b/>
          <w:sz w:val="32"/>
          <w:szCs w:val="32"/>
          <w:lang w:val="az-Latn-AZ"/>
        </w:rPr>
      </w:pPr>
    </w:p>
    <w:p w14:paraId="5601FBC0" w14:textId="77777777" w:rsidR="00864555" w:rsidRDefault="00864555" w:rsidP="00864555">
      <w:pPr>
        <w:spacing w:line="360" w:lineRule="auto"/>
        <w:rPr>
          <w:rFonts w:ascii="Times New Roman" w:hAnsi="Times New Roman" w:cs="Times New Roman"/>
          <w:b/>
          <w:sz w:val="32"/>
          <w:szCs w:val="32"/>
          <w:lang w:val="az-Latn-AZ"/>
        </w:rPr>
      </w:pPr>
    </w:p>
    <w:p w14:paraId="2523E0CC" w14:textId="77777777" w:rsidR="00864555" w:rsidRDefault="00864555" w:rsidP="00864555">
      <w:pPr>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w:t>
      </w:r>
      <w:r w:rsidRPr="00771F64">
        <w:rPr>
          <w:rFonts w:ascii="Times New Roman" w:hAnsi="Times New Roman" w:cs="Times New Roman"/>
          <w:b/>
          <w:noProof/>
          <w:sz w:val="32"/>
          <w:szCs w:val="32"/>
        </w:rPr>
        <w:drawing>
          <wp:inline distT="0" distB="0" distL="0" distR="0" wp14:anchorId="06B6A1E5" wp14:editId="276D7DB3">
            <wp:extent cx="1966616" cy="3313910"/>
            <wp:effectExtent l="0" t="0" r="0" b="1270"/>
            <wp:docPr id="47" name="Рисунок 47">
              <a:extLst xmlns:a="http://schemas.openxmlformats.org/drawingml/2006/main">
                <a:ext uri="{FF2B5EF4-FFF2-40B4-BE49-F238E27FC236}">
                  <a16:creationId xmlns:a16="http://schemas.microsoft.com/office/drawing/2014/main" id="{99F23ED9-ED4B-45C0-87C0-6EAA4A1380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99F23ED9-ED4B-45C0-87C0-6EAA4A138041}"/>
                        </a:ext>
                      </a:extLst>
                    </pic:cNvPr>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001743" cy="3373102"/>
                    </a:xfrm>
                    <a:prstGeom prst="rect">
                      <a:avLst/>
                    </a:prstGeom>
                  </pic:spPr>
                </pic:pic>
              </a:graphicData>
            </a:graphic>
          </wp:inline>
        </w:drawing>
      </w:r>
      <w:r>
        <w:rPr>
          <w:rFonts w:ascii="Times New Roman" w:hAnsi="Times New Roman" w:cs="Times New Roman"/>
          <w:b/>
          <w:sz w:val="32"/>
          <w:szCs w:val="32"/>
          <w:lang w:val="az-Latn-AZ"/>
        </w:rPr>
        <w:t xml:space="preserve">                   </w:t>
      </w:r>
      <w:r w:rsidRPr="008C7043">
        <w:rPr>
          <w:rFonts w:ascii="Times New Roman" w:hAnsi="Times New Roman" w:cs="Times New Roman"/>
          <w:b/>
          <w:noProof/>
          <w:sz w:val="32"/>
          <w:szCs w:val="32"/>
        </w:rPr>
        <w:drawing>
          <wp:inline distT="0" distB="0" distL="0" distR="0" wp14:anchorId="2E7BF5A6" wp14:editId="648BAEEE">
            <wp:extent cx="2477148" cy="3326616"/>
            <wp:effectExtent l="0" t="0" r="0" b="7620"/>
            <wp:docPr id="46" name="Рисунок 46">
              <a:extLst xmlns:a="http://schemas.openxmlformats.org/drawingml/2006/main">
                <a:ext uri="{FF2B5EF4-FFF2-40B4-BE49-F238E27FC236}">
                  <a16:creationId xmlns:a16="http://schemas.microsoft.com/office/drawing/2014/main" id="{7668CC86-FD50-48D3-8AA6-30BE851DC9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668CC86-FD50-48D3-8AA6-30BE851DC9BC}"/>
                        </a:ext>
                      </a:extLst>
                    </pic:cNvPr>
                    <pic:cNvPicPr>
                      <a:picLocks noChangeAspect="1"/>
                    </pic:cNvPicPr>
                  </pic:nvPicPr>
                  <pic:blipFill rotWithShape="1">
                    <a:blip r:embed="rId48">
                      <a:extLst>
                        <a:ext uri="{28A0092B-C50C-407E-A947-70E740481C1C}">
                          <a14:useLocalDpi xmlns:a14="http://schemas.microsoft.com/office/drawing/2010/main" val="0"/>
                        </a:ext>
                      </a:extLst>
                    </a:blip>
                    <a:srcRect l="6822" t="22587" r="50000"/>
                    <a:stretch/>
                  </pic:blipFill>
                  <pic:spPr>
                    <a:xfrm>
                      <a:off x="0" y="0"/>
                      <a:ext cx="2518011" cy="3381492"/>
                    </a:xfrm>
                    <a:prstGeom prst="rect">
                      <a:avLst/>
                    </a:prstGeom>
                  </pic:spPr>
                </pic:pic>
              </a:graphicData>
            </a:graphic>
          </wp:inline>
        </w:drawing>
      </w:r>
      <w:r>
        <w:rPr>
          <w:rFonts w:ascii="Times New Roman" w:hAnsi="Times New Roman" w:cs="Times New Roman"/>
          <w:b/>
          <w:sz w:val="32"/>
          <w:szCs w:val="32"/>
          <w:lang w:val="az-Latn-AZ"/>
        </w:rPr>
        <w:t xml:space="preserve">                                  </w:t>
      </w:r>
    </w:p>
    <w:p w14:paraId="6C73C919" w14:textId="77777777" w:rsidR="00864555" w:rsidRPr="004D58F6" w:rsidRDefault="00864555" w:rsidP="00864555">
      <w:pPr>
        <w:spacing w:line="360" w:lineRule="auto"/>
        <w:rPr>
          <w:rFonts w:ascii="Times New Roman" w:hAnsi="Times New Roman" w:cs="Times New Roman"/>
          <w:b/>
          <w:sz w:val="24"/>
          <w:szCs w:val="24"/>
        </w:rPr>
      </w:pPr>
      <w:r>
        <w:rPr>
          <w:rFonts w:ascii="Times New Roman" w:hAnsi="Times New Roman" w:cs="Times New Roman"/>
          <w:b/>
          <w:sz w:val="32"/>
          <w:szCs w:val="32"/>
          <w:lang w:val="az-Latn-AZ"/>
        </w:rPr>
        <w:t xml:space="preserve">             </w:t>
      </w:r>
      <w:r w:rsidRPr="004D58F6">
        <w:rPr>
          <w:rFonts w:ascii="Times New Roman" w:hAnsi="Times New Roman" w:cs="Times New Roman"/>
          <w:b/>
          <w:sz w:val="24"/>
          <w:szCs w:val="24"/>
          <w:lang w:val="az-Latn-AZ"/>
        </w:rPr>
        <w:t>H</w:t>
      </w:r>
      <w:r>
        <w:rPr>
          <w:rFonts w:ascii="Times New Roman" w:hAnsi="Times New Roman" w:cs="Times New Roman"/>
          <w:b/>
          <w:sz w:val="24"/>
          <w:szCs w:val="24"/>
          <w:lang w:val="az-Latn-AZ"/>
        </w:rPr>
        <w:t>emimeliya                                                                      Ektromeliya</w:t>
      </w:r>
    </w:p>
    <w:p w14:paraId="30F6BFDD" w14:textId="77777777" w:rsidR="00864555" w:rsidRDefault="00864555" w:rsidP="00864555">
      <w:pPr>
        <w:spacing w:line="360" w:lineRule="auto"/>
        <w:rPr>
          <w:rFonts w:ascii="Times New Roman" w:hAnsi="Times New Roman" w:cs="Times New Roman"/>
          <w:b/>
          <w:sz w:val="32"/>
          <w:szCs w:val="32"/>
          <w:lang w:val="az-Latn-AZ"/>
        </w:rPr>
      </w:pPr>
    </w:p>
    <w:p w14:paraId="052B5DD3" w14:textId="77777777" w:rsidR="00864555" w:rsidRDefault="00864555" w:rsidP="00864555">
      <w:pPr>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lastRenderedPageBreak/>
        <w:t xml:space="preserve">      </w:t>
      </w:r>
      <w:r w:rsidRPr="005417B4">
        <w:rPr>
          <w:rFonts w:ascii="Times New Roman" w:hAnsi="Times New Roman" w:cs="Times New Roman"/>
          <w:b/>
          <w:noProof/>
          <w:sz w:val="32"/>
          <w:szCs w:val="32"/>
        </w:rPr>
        <w:drawing>
          <wp:inline distT="0" distB="0" distL="0" distR="0" wp14:anchorId="5DC2C131" wp14:editId="137A61C0">
            <wp:extent cx="4076700" cy="2863850"/>
            <wp:effectExtent l="0" t="0" r="0" b="0"/>
            <wp:docPr id="48" name="Рисунок 48">
              <a:extLst xmlns:a="http://schemas.openxmlformats.org/drawingml/2006/main">
                <a:ext uri="{FF2B5EF4-FFF2-40B4-BE49-F238E27FC236}">
                  <a16:creationId xmlns:a16="http://schemas.microsoft.com/office/drawing/2014/main" id="{394D6F02-9507-4829-A57A-ECE242CA1B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394D6F02-9507-4829-A57A-ECE242CA1B10}"/>
                        </a:ext>
                      </a:extLst>
                    </pic:cNvPr>
                    <pic:cNvPicPr>
                      <a:picLocks noChangeAspect="1"/>
                    </pic:cNvPicPr>
                  </pic:nvPicPr>
                  <pic:blipFill rotWithShape="1">
                    <a:blip r:embed="rId49">
                      <a:extLst>
                        <a:ext uri="{28A0092B-C50C-407E-A947-70E740481C1C}">
                          <a14:useLocalDpi xmlns:a14="http://schemas.microsoft.com/office/drawing/2010/main" val="0"/>
                        </a:ext>
                      </a:extLst>
                    </a:blip>
                    <a:srcRect l="12614" t="25966" r="18760" b="9750"/>
                    <a:stretch/>
                  </pic:blipFill>
                  <pic:spPr bwMode="auto">
                    <a:xfrm>
                      <a:off x="0" y="0"/>
                      <a:ext cx="4076700" cy="2863850"/>
                    </a:xfrm>
                    <a:prstGeom prst="rect">
                      <a:avLst/>
                    </a:prstGeom>
                    <a:ln>
                      <a:noFill/>
                    </a:ln>
                    <a:extLst>
                      <a:ext uri="{53640926-AAD7-44D8-BBD7-CCE9431645EC}">
                        <a14:shadowObscured xmlns:a14="http://schemas.microsoft.com/office/drawing/2010/main"/>
                      </a:ext>
                    </a:extLst>
                  </pic:spPr>
                </pic:pic>
              </a:graphicData>
            </a:graphic>
          </wp:inline>
        </w:drawing>
      </w:r>
    </w:p>
    <w:p w14:paraId="6BBB27A4" w14:textId="77777777" w:rsidR="00864555" w:rsidRDefault="00864555" w:rsidP="00864555">
      <w:pPr>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w:t>
      </w:r>
      <w:r w:rsidRPr="00FE0CA4">
        <w:rPr>
          <w:rFonts w:ascii="Times New Roman" w:hAnsi="Times New Roman" w:cs="Times New Roman"/>
          <w:b/>
          <w:sz w:val="28"/>
          <w:szCs w:val="28"/>
          <w:lang w:val="az-Latn-AZ"/>
        </w:rPr>
        <w:t xml:space="preserve">  Fokomeliya</w:t>
      </w:r>
    </w:p>
    <w:p w14:paraId="05EC9D11" w14:textId="77777777" w:rsidR="00864555" w:rsidRDefault="00864555" w:rsidP="00864555">
      <w:pPr>
        <w:spacing w:line="360" w:lineRule="auto"/>
        <w:rPr>
          <w:rFonts w:ascii="Times New Roman" w:hAnsi="Times New Roman" w:cs="Times New Roman"/>
          <w:b/>
          <w:sz w:val="32"/>
          <w:szCs w:val="32"/>
          <w:lang w:val="az-Latn-AZ"/>
        </w:rPr>
      </w:pPr>
    </w:p>
    <w:p w14:paraId="61524A99"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b/>
          <w:sz w:val="32"/>
          <w:szCs w:val="32"/>
          <w:lang w:val="az-Latn-AZ"/>
        </w:rPr>
        <w:t>Budun anadangəlmə çıxıqları-</w:t>
      </w:r>
      <w:r>
        <w:rPr>
          <w:rFonts w:ascii="Times New Roman" w:hAnsi="Times New Roman" w:cs="Times New Roman"/>
          <w:sz w:val="32"/>
          <w:szCs w:val="32"/>
          <w:lang w:val="az-Latn-AZ"/>
        </w:rPr>
        <w:t>bud sümüyünün</w:t>
      </w:r>
      <w:r>
        <w:rPr>
          <w:rFonts w:ascii="Times New Roman" w:hAnsi="Times New Roman" w:cs="Times New Roman"/>
          <w:b/>
          <w:sz w:val="32"/>
          <w:szCs w:val="32"/>
          <w:lang w:val="az-Latn-AZ"/>
        </w:rPr>
        <w:t xml:space="preserve"> </w:t>
      </w:r>
      <w:r>
        <w:rPr>
          <w:rFonts w:ascii="Times New Roman" w:hAnsi="Times New Roman" w:cs="Times New Roman"/>
          <w:sz w:val="32"/>
          <w:szCs w:val="32"/>
          <w:lang w:val="az-Latn-AZ"/>
        </w:rPr>
        <w:t>başının yerini dəyişərək oynaq çuxurunda olmamasıdır.İki tərəfli də ola bilir.Bəzən çıxıq bud sü-müyü başının inkişafdan qalması (hipoplaziya) və oynaq çuxurunun qa-lınlaşması ilə müşayət olunur.</w:t>
      </w:r>
    </w:p>
    <w:p w14:paraId="2D04BCFB"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b/>
          <w:sz w:val="32"/>
          <w:szCs w:val="32"/>
          <w:lang w:val="az-Latn-AZ"/>
        </w:rPr>
        <w:t>Anadangəlmə yastıayaqlılıq</w:t>
      </w:r>
      <w:r>
        <w:rPr>
          <w:rFonts w:ascii="Times New Roman" w:hAnsi="Times New Roman" w:cs="Times New Roman"/>
          <w:sz w:val="32"/>
          <w:szCs w:val="32"/>
          <w:lang w:val="az-Latn-AZ"/>
        </w:rPr>
        <w:t xml:space="preserve"> (pes equinovarus congenitus)- müalicəni çox erkən başlamaq lazımdır: Pəncə əllə düzəltdikdən sonra fiksə olunur,sonra massaj və müalicəvi idman təyin olunur. Gecikmiş hallarda cərrahi müalicə aparılır:bağların kəsilməsi,vətər köçürülməsi yaxud daban sümüklərinin pazvari rezeksiyasını aparmaqla pəncənin düzgün vəziyyətə gətirilməsi gips sargısı ilə fiksasiya edilməsi.</w:t>
      </w:r>
    </w:p>
    <w:p w14:paraId="29D2A427" w14:textId="77777777" w:rsidR="00864555" w:rsidRDefault="00864555" w:rsidP="00864555">
      <w:pPr>
        <w:spacing w:line="360" w:lineRule="auto"/>
        <w:rPr>
          <w:rFonts w:ascii="Times New Roman" w:hAnsi="Times New Roman" w:cs="Times New Roman"/>
          <w:b/>
          <w:sz w:val="32"/>
          <w:szCs w:val="32"/>
          <w:lang w:val="az-Latn-AZ"/>
        </w:rPr>
      </w:pPr>
    </w:p>
    <w:p w14:paraId="10F04423" w14:textId="77777777" w:rsidR="00864555" w:rsidRDefault="00864555" w:rsidP="00864555">
      <w:pPr>
        <w:spacing w:line="360" w:lineRule="auto"/>
        <w:rPr>
          <w:rFonts w:ascii="Times New Roman" w:hAnsi="Times New Roman" w:cs="Times New Roman"/>
          <w:b/>
          <w:sz w:val="32"/>
          <w:szCs w:val="32"/>
          <w:lang w:val="az-Latn-AZ"/>
        </w:rPr>
      </w:pPr>
      <w:r w:rsidRPr="00CB4F6C">
        <w:rPr>
          <w:rFonts w:ascii="Times New Roman" w:hAnsi="Times New Roman" w:cs="Times New Roman"/>
          <w:b/>
          <w:noProof/>
          <w:sz w:val="32"/>
          <w:szCs w:val="32"/>
        </w:rPr>
        <w:lastRenderedPageBreak/>
        <w:drawing>
          <wp:inline distT="0" distB="0" distL="0" distR="0" wp14:anchorId="5904BA45" wp14:editId="256AD9C3">
            <wp:extent cx="2571921" cy="2025388"/>
            <wp:effectExtent l="0" t="0" r="0" b="0"/>
            <wp:docPr id="49" name="Рисунок 49">
              <a:extLst xmlns:a="http://schemas.openxmlformats.org/drawingml/2006/main">
                <a:ext uri="{FF2B5EF4-FFF2-40B4-BE49-F238E27FC236}">
                  <a16:creationId xmlns:a16="http://schemas.microsoft.com/office/drawing/2014/main" id="{DC442FF5-AB1D-4F47-9C9E-E5B854413E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DC442FF5-AB1D-4F47-9C9E-E5B854413E66}"/>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606001" cy="2052226"/>
                    </a:xfrm>
                    <a:prstGeom prst="rect">
                      <a:avLst/>
                    </a:prstGeom>
                  </pic:spPr>
                </pic:pic>
              </a:graphicData>
            </a:graphic>
          </wp:inline>
        </w:drawing>
      </w:r>
      <w:r>
        <w:rPr>
          <w:rFonts w:ascii="Times New Roman" w:hAnsi="Times New Roman" w:cs="Times New Roman"/>
          <w:b/>
          <w:sz w:val="32"/>
          <w:szCs w:val="32"/>
          <w:lang w:val="az-Latn-AZ"/>
        </w:rPr>
        <w:t xml:space="preserve">   </w:t>
      </w:r>
      <w:r w:rsidRPr="0046057E">
        <w:rPr>
          <w:rFonts w:ascii="Times New Roman" w:hAnsi="Times New Roman" w:cs="Times New Roman"/>
          <w:b/>
          <w:noProof/>
          <w:sz w:val="32"/>
          <w:szCs w:val="32"/>
        </w:rPr>
        <w:drawing>
          <wp:inline distT="0" distB="0" distL="0" distR="0" wp14:anchorId="0F30C883" wp14:editId="5D8905AE">
            <wp:extent cx="2705100" cy="2028825"/>
            <wp:effectExtent l="0" t="0" r="0" b="9525"/>
            <wp:docPr id="50" name="Рисунок 50">
              <a:extLst xmlns:a="http://schemas.openxmlformats.org/drawingml/2006/main">
                <a:ext uri="{FF2B5EF4-FFF2-40B4-BE49-F238E27FC236}">
                  <a16:creationId xmlns:a16="http://schemas.microsoft.com/office/drawing/2014/main" id="{31329260-1823-4F6B-8CE6-89C856979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31329260-1823-4F6B-8CE6-89C856979584}"/>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09235" cy="2031926"/>
                    </a:xfrm>
                    <a:prstGeom prst="rect">
                      <a:avLst/>
                    </a:prstGeom>
                  </pic:spPr>
                </pic:pic>
              </a:graphicData>
            </a:graphic>
          </wp:inline>
        </w:drawing>
      </w:r>
    </w:p>
    <w:p w14:paraId="6C72AFA1" w14:textId="77777777" w:rsidR="00864555" w:rsidRDefault="00864555" w:rsidP="00864555">
      <w:pPr>
        <w:spacing w:line="360" w:lineRule="auto"/>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Yastıayaqlılıq</w:t>
      </w:r>
    </w:p>
    <w:p w14:paraId="06C8A72E" w14:textId="77777777" w:rsidR="00864555" w:rsidRDefault="00864555" w:rsidP="00864555">
      <w:pPr>
        <w:spacing w:line="360" w:lineRule="auto"/>
        <w:rPr>
          <w:rFonts w:ascii="Times New Roman" w:hAnsi="Times New Roman" w:cs="Times New Roman"/>
          <w:b/>
          <w:sz w:val="32"/>
          <w:szCs w:val="32"/>
          <w:lang w:val="az-Latn-AZ"/>
        </w:rPr>
      </w:pPr>
    </w:p>
    <w:p w14:paraId="5AC25492"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b/>
          <w:sz w:val="32"/>
          <w:szCs w:val="32"/>
          <w:lang w:val="az-Latn-AZ"/>
        </w:rPr>
        <w:t>Artroqripoz</w:t>
      </w:r>
      <w:r>
        <w:rPr>
          <w:rFonts w:ascii="Times New Roman" w:hAnsi="Times New Roman" w:cs="Times New Roman"/>
          <w:sz w:val="32"/>
          <w:szCs w:val="32"/>
          <w:lang w:val="az-Latn-AZ"/>
        </w:rPr>
        <w:t xml:space="preserve"> (arthroqriposis)-ətraf əzələlərinin inkişaf etməməsi nəticə-sində simmetrik olaraq oynaqların çoxsaylı kontrakturaları.Əlamətləri lənghərəkətlilik,hərəkət məhdudluğu.</w:t>
      </w:r>
      <w:r w:rsidRPr="00FA4609">
        <w:rPr>
          <w:rFonts w:ascii="Times New Roman" w:hAnsi="Times New Roman" w:cs="Times New Roman"/>
          <w:i/>
          <w:iCs/>
          <w:sz w:val="32"/>
          <w:szCs w:val="32"/>
          <w:lang w:val="az-Latn-AZ"/>
        </w:rPr>
        <w:t>Müalicəsi</w:t>
      </w:r>
      <w:r>
        <w:rPr>
          <w:rFonts w:ascii="Times New Roman" w:hAnsi="Times New Roman" w:cs="Times New Roman"/>
          <w:sz w:val="32"/>
          <w:szCs w:val="32"/>
          <w:lang w:val="az-Latn-AZ"/>
        </w:rPr>
        <w:t xml:space="preserve"> konservativdir: massaj, müalicə idmanı, fizioterapevtik müalicə. </w:t>
      </w:r>
    </w:p>
    <w:p w14:paraId="6C333C1A" w14:textId="77777777" w:rsidR="00864555" w:rsidRDefault="00864555" w:rsidP="00864555">
      <w:pPr>
        <w:spacing w:line="360" w:lineRule="auto"/>
        <w:rPr>
          <w:rFonts w:ascii="Times New Roman" w:hAnsi="Times New Roman" w:cs="Times New Roman"/>
          <w:sz w:val="32"/>
          <w:szCs w:val="32"/>
          <w:lang w:val="az-Latn-AZ"/>
        </w:rPr>
      </w:pPr>
    </w:p>
    <w:p w14:paraId="0495B433" w14:textId="77777777" w:rsidR="00864555" w:rsidRPr="007424DE" w:rsidRDefault="00864555" w:rsidP="00864555">
      <w:pPr>
        <w:spacing w:line="360" w:lineRule="auto"/>
        <w:rPr>
          <w:rFonts w:ascii="Times New Roman" w:hAnsi="Times New Roman" w:cs="Times New Roman"/>
          <w:bCs/>
          <w:sz w:val="32"/>
          <w:szCs w:val="32"/>
          <w:lang w:val="az-Latn-AZ"/>
        </w:rPr>
      </w:pPr>
      <w:r>
        <w:rPr>
          <w:rFonts w:ascii="Times New Roman" w:hAnsi="Times New Roman" w:cs="Times New Roman"/>
          <w:b/>
          <w:sz w:val="32"/>
          <w:szCs w:val="32"/>
          <w:lang w:val="az-Latn-AZ"/>
        </w:rPr>
        <w:t xml:space="preserve">Sindaktiliya (syndactilia) - </w:t>
      </w:r>
      <w:r>
        <w:rPr>
          <w:rFonts w:ascii="Times New Roman" w:hAnsi="Times New Roman" w:cs="Times New Roman"/>
          <w:bCs/>
          <w:sz w:val="32"/>
          <w:szCs w:val="32"/>
          <w:lang w:val="az-Latn-AZ"/>
        </w:rPr>
        <w:t>barmaqların bib-birinə birləşmiş olmasıdır. Bu sümük və dəri vasitəsi ilə ola bilər.Patologiya embriogenezin pozul-masına bağlıdır: bətndaxili dövrün ikinci ayına qədər barmaqlar bitişmiş olub,sonra ayrılırlar.</w:t>
      </w:r>
      <w:r w:rsidRPr="007424DE">
        <w:rPr>
          <w:rFonts w:ascii="Times New Roman" w:hAnsi="Times New Roman" w:cs="Times New Roman"/>
          <w:bCs/>
          <w:i/>
          <w:iCs/>
          <w:sz w:val="32"/>
          <w:szCs w:val="32"/>
          <w:lang w:val="az-Latn-AZ"/>
        </w:rPr>
        <w:t xml:space="preserve"> Müalicəsi</w:t>
      </w:r>
      <w:r>
        <w:rPr>
          <w:rFonts w:ascii="Times New Roman" w:hAnsi="Times New Roman" w:cs="Times New Roman"/>
          <w:bCs/>
          <w:i/>
          <w:iCs/>
          <w:sz w:val="32"/>
          <w:szCs w:val="32"/>
          <w:lang w:val="az-Latn-AZ"/>
        </w:rPr>
        <w:t xml:space="preserve"> </w:t>
      </w:r>
      <w:r>
        <w:rPr>
          <w:rFonts w:ascii="Times New Roman" w:hAnsi="Times New Roman" w:cs="Times New Roman"/>
          <w:bCs/>
          <w:sz w:val="32"/>
          <w:szCs w:val="32"/>
          <w:lang w:val="az-Latn-AZ"/>
        </w:rPr>
        <w:t>cərrahidir. 2-3 yaşından gec olmayaraq  aparılması məsləhətdir.</w:t>
      </w:r>
    </w:p>
    <w:p w14:paraId="7E2EBAA7" w14:textId="77777777" w:rsidR="00864555" w:rsidRPr="00476983" w:rsidRDefault="00864555" w:rsidP="00864555">
      <w:pPr>
        <w:spacing w:line="360" w:lineRule="auto"/>
        <w:rPr>
          <w:rFonts w:ascii="Times New Roman" w:hAnsi="Times New Roman" w:cs="Times New Roman"/>
          <w:bCs/>
          <w:sz w:val="32"/>
          <w:szCs w:val="32"/>
          <w:lang w:val="az-Latn-AZ"/>
        </w:rPr>
      </w:pPr>
      <w:r>
        <w:rPr>
          <w:rFonts w:ascii="Times New Roman" w:hAnsi="Times New Roman" w:cs="Times New Roman"/>
          <w:b/>
          <w:sz w:val="32"/>
          <w:szCs w:val="32"/>
          <w:lang w:val="az-Latn-AZ"/>
        </w:rPr>
        <w:t xml:space="preserve">Polidaktiliya (polidactilia) – </w:t>
      </w:r>
      <w:r w:rsidRPr="00476983">
        <w:rPr>
          <w:rFonts w:ascii="Times New Roman" w:hAnsi="Times New Roman" w:cs="Times New Roman"/>
          <w:bCs/>
          <w:sz w:val="32"/>
          <w:szCs w:val="32"/>
          <w:lang w:val="az-Latn-AZ"/>
        </w:rPr>
        <w:t xml:space="preserve">barmaqların sayının </w:t>
      </w:r>
      <w:r>
        <w:rPr>
          <w:rFonts w:ascii="Times New Roman" w:hAnsi="Times New Roman" w:cs="Times New Roman"/>
          <w:bCs/>
          <w:sz w:val="32"/>
          <w:szCs w:val="32"/>
          <w:lang w:val="az-Latn-AZ"/>
        </w:rPr>
        <w:t>artıq olmasıdır.Həm əldə,həm də ayaqda rast gəlinir və əlin və ya ayağın funksiyasının pozul-masına səbəb ola bilir.</w:t>
      </w:r>
      <w:r w:rsidRPr="00476983">
        <w:rPr>
          <w:rFonts w:ascii="Times New Roman" w:hAnsi="Times New Roman" w:cs="Times New Roman"/>
          <w:bCs/>
          <w:i/>
          <w:iCs/>
          <w:sz w:val="32"/>
          <w:szCs w:val="32"/>
          <w:lang w:val="az-Latn-AZ"/>
        </w:rPr>
        <w:t xml:space="preserve">Müalicəsi </w:t>
      </w:r>
      <w:r>
        <w:rPr>
          <w:rFonts w:ascii="Times New Roman" w:hAnsi="Times New Roman" w:cs="Times New Roman"/>
          <w:bCs/>
          <w:sz w:val="32"/>
          <w:szCs w:val="32"/>
          <w:lang w:val="az-Latn-AZ"/>
        </w:rPr>
        <w:t>cərrahi olub artıq barmaqların kəsilib götürülməsindən ibarətdir.</w:t>
      </w:r>
    </w:p>
    <w:p w14:paraId="61BB865C" w14:textId="77777777" w:rsidR="00864555" w:rsidRPr="00476983" w:rsidRDefault="00864555" w:rsidP="00864555">
      <w:pPr>
        <w:spacing w:line="360" w:lineRule="auto"/>
        <w:rPr>
          <w:rFonts w:ascii="Times New Roman" w:hAnsi="Times New Roman" w:cs="Times New Roman"/>
          <w:bCs/>
          <w:sz w:val="32"/>
          <w:szCs w:val="32"/>
          <w:lang w:val="az-Latn-AZ"/>
        </w:rPr>
      </w:pPr>
      <w:r>
        <w:rPr>
          <w:rFonts w:ascii="Times New Roman" w:hAnsi="Times New Roman" w:cs="Times New Roman"/>
          <w:b/>
          <w:sz w:val="32"/>
          <w:szCs w:val="32"/>
          <w:lang w:val="az-Latn-AZ"/>
        </w:rPr>
        <w:lastRenderedPageBreak/>
        <w:t xml:space="preserve">Makrodaktiliya (macrodactilia) – </w:t>
      </w:r>
      <w:r w:rsidRPr="00476983">
        <w:rPr>
          <w:rFonts w:ascii="Times New Roman" w:hAnsi="Times New Roman" w:cs="Times New Roman"/>
          <w:bCs/>
          <w:sz w:val="32"/>
          <w:szCs w:val="32"/>
          <w:lang w:val="az-Latn-AZ"/>
        </w:rPr>
        <w:t xml:space="preserve">müəyyən barmaqların </w:t>
      </w:r>
      <w:r>
        <w:rPr>
          <w:rFonts w:ascii="Times New Roman" w:hAnsi="Times New Roman" w:cs="Times New Roman"/>
          <w:bCs/>
          <w:sz w:val="32"/>
          <w:szCs w:val="32"/>
          <w:lang w:val="az-Latn-AZ"/>
        </w:rPr>
        <w:t>ölçüsünün artmasıdır.Qüsur əlin və ya ayağın funksiyasının pozulmasına səbəb olduqda həmin barmaq amputasiya edilir.</w:t>
      </w:r>
    </w:p>
    <w:p w14:paraId="721E74A0"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b/>
          <w:sz w:val="32"/>
          <w:szCs w:val="32"/>
          <w:lang w:val="az-Latn-AZ"/>
        </w:rPr>
        <w:t xml:space="preserve">Ektrodaktiliya (ectrodactilia) - </w:t>
      </w:r>
      <w:r w:rsidRPr="002D549F">
        <w:rPr>
          <w:rFonts w:ascii="Times New Roman" w:hAnsi="Times New Roman" w:cs="Times New Roman"/>
          <w:bCs/>
          <w:sz w:val="32"/>
          <w:szCs w:val="32"/>
          <w:lang w:val="az-Latn-AZ"/>
        </w:rPr>
        <w:t xml:space="preserve">əldə və ya ayaqda </w:t>
      </w:r>
      <w:r>
        <w:rPr>
          <w:rFonts w:ascii="Times New Roman" w:hAnsi="Times New Roman" w:cs="Times New Roman"/>
          <w:sz w:val="32"/>
          <w:szCs w:val="32"/>
          <w:lang w:val="az-Latn-AZ"/>
        </w:rPr>
        <w:t xml:space="preserve">barmaqların sayının aza olmasıdır.Əlin funksiyasını bərpa etmək və kosmetik defekti aradan qaldırmaq üçün mikrocərrahi texnikadan istifadə etməklə ayaq barmaq-larından bir və ya bir neçəsini götürərək ələ köçürürlər. </w:t>
      </w:r>
    </w:p>
    <w:p w14:paraId="156D0BF9" w14:textId="77777777" w:rsidR="00864555" w:rsidRDefault="00864555" w:rsidP="00864555">
      <w:pPr>
        <w:spacing w:line="360" w:lineRule="auto"/>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B10591">
        <w:rPr>
          <w:rFonts w:ascii="Times New Roman" w:hAnsi="Times New Roman" w:cs="Times New Roman"/>
          <w:noProof/>
          <w:sz w:val="32"/>
          <w:szCs w:val="32"/>
        </w:rPr>
        <w:drawing>
          <wp:inline distT="0" distB="0" distL="0" distR="0" wp14:anchorId="6CABD7F9" wp14:editId="17895DA7">
            <wp:extent cx="2838450" cy="2838450"/>
            <wp:effectExtent l="0" t="0" r="0" b="0"/>
            <wp:docPr id="52" name="Рисунок 52">
              <a:extLst xmlns:a="http://schemas.openxmlformats.org/drawingml/2006/main">
                <a:ext uri="{FF2B5EF4-FFF2-40B4-BE49-F238E27FC236}">
                  <a16:creationId xmlns:a16="http://schemas.microsoft.com/office/drawing/2014/main" id="{99D2E900-61DA-42C8-AD8D-70E865315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99D2E900-61DA-42C8-AD8D-70E865315508}"/>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838472" cy="2838472"/>
                    </a:xfrm>
                    <a:prstGeom prst="rect">
                      <a:avLst/>
                    </a:prstGeom>
                  </pic:spPr>
                </pic:pic>
              </a:graphicData>
            </a:graphic>
          </wp:inline>
        </w:drawing>
      </w:r>
      <w:r>
        <w:rPr>
          <w:rFonts w:ascii="Times New Roman" w:hAnsi="Times New Roman" w:cs="Times New Roman"/>
          <w:sz w:val="32"/>
          <w:szCs w:val="32"/>
          <w:lang w:val="az-Latn-AZ"/>
        </w:rPr>
        <w:t xml:space="preserve">        </w:t>
      </w:r>
      <w:r w:rsidRPr="00FE0CA4">
        <w:rPr>
          <w:rFonts w:ascii="Times New Roman" w:hAnsi="Times New Roman" w:cs="Times New Roman"/>
          <w:noProof/>
          <w:sz w:val="32"/>
          <w:szCs w:val="32"/>
        </w:rPr>
        <w:drawing>
          <wp:inline distT="0" distB="0" distL="0" distR="0" wp14:anchorId="0BDA7C41" wp14:editId="57DD8003">
            <wp:extent cx="2852184" cy="2089390"/>
            <wp:effectExtent l="318" t="0" r="6032" b="6033"/>
            <wp:docPr id="51" name="Рисунок 51">
              <a:extLst xmlns:a="http://schemas.openxmlformats.org/drawingml/2006/main">
                <a:ext uri="{FF2B5EF4-FFF2-40B4-BE49-F238E27FC236}">
                  <a16:creationId xmlns:a16="http://schemas.microsoft.com/office/drawing/2014/main" id="{9DBEF84C-9906-4B8C-B6A9-4C067EC56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9DBEF84C-9906-4B8C-B6A9-4C067EC56F9B}"/>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rot="5400000">
                      <a:off x="0" y="0"/>
                      <a:ext cx="2876739" cy="2107378"/>
                    </a:xfrm>
                    <a:prstGeom prst="rect">
                      <a:avLst/>
                    </a:prstGeom>
                  </pic:spPr>
                </pic:pic>
              </a:graphicData>
            </a:graphic>
          </wp:inline>
        </w:drawing>
      </w:r>
    </w:p>
    <w:p w14:paraId="13710E06" w14:textId="77777777" w:rsidR="00864555" w:rsidRPr="00B10591" w:rsidRDefault="00864555" w:rsidP="00864555">
      <w:pPr>
        <w:spacing w:line="360" w:lineRule="auto"/>
        <w:rPr>
          <w:rFonts w:ascii="Times New Roman" w:hAnsi="Times New Roman" w:cs="Times New Roman"/>
          <w:b/>
          <w:bCs/>
          <w:sz w:val="32"/>
          <w:szCs w:val="32"/>
          <w:lang w:val="az-Latn-AZ"/>
        </w:rPr>
      </w:pPr>
      <w:r>
        <w:rPr>
          <w:rFonts w:ascii="Times New Roman" w:hAnsi="Times New Roman" w:cs="Times New Roman"/>
          <w:sz w:val="32"/>
          <w:szCs w:val="32"/>
          <w:lang w:val="az-Latn-AZ"/>
        </w:rPr>
        <w:t xml:space="preserve">                                        </w:t>
      </w:r>
      <w:r>
        <w:rPr>
          <w:rFonts w:ascii="Times New Roman" w:hAnsi="Times New Roman" w:cs="Times New Roman"/>
          <w:b/>
          <w:bCs/>
          <w:sz w:val="32"/>
          <w:szCs w:val="32"/>
          <w:lang w:val="az-Latn-AZ"/>
        </w:rPr>
        <w:t>Sindaktiliya</w:t>
      </w:r>
    </w:p>
    <w:p w14:paraId="7333C95A" w14:textId="77777777" w:rsidR="00864555" w:rsidRDefault="00864555" w:rsidP="00864555">
      <w:pPr>
        <w:spacing w:line="360" w:lineRule="auto"/>
        <w:rPr>
          <w:lang w:val="az-Latn-AZ"/>
        </w:rPr>
      </w:pPr>
      <w:r w:rsidRPr="00CC2B23">
        <w:rPr>
          <w:noProof/>
        </w:rPr>
        <w:lastRenderedPageBreak/>
        <w:drawing>
          <wp:inline distT="0" distB="0" distL="0" distR="0" wp14:anchorId="6784C7FB" wp14:editId="6BF8E0AA">
            <wp:extent cx="2424112" cy="3232150"/>
            <wp:effectExtent l="0" t="0" r="0" b="6350"/>
            <wp:docPr id="53" name="Рисунок 53">
              <a:extLst xmlns:a="http://schemas.openxmlformats.org/drawingml/2006/main">
                <a:ext uri="{FF2B5EF4-FFF2-40B4-BE49-F238E27FC236}">
                  <a16:creationId xmlns:a16="http://schemas.microsoft.com/office/drawing/2014/main" id="{31CD3858-FDF8-4D56-BD2C-EA037AE284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31CD3858-FDF8-4D56-BD2C-EA037AE28405}"/>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438745" cy="3251661"/>
                    </a:xfrm>
                    <a:prstGeom prst="rect">
                      <a:avLst/>
                    </a:prstGeom>
                  </pic:spPr>
                </pic:pic>
              </a:graphicData>
            </a:graphic>
          </wp:inline>
        </w:drawing>
      </w:r>
      <w:r>
        <w:rPr>
          <w:lang w:val="az-Latn-AZ"/>
        </w:rPr>
        <w:t xml:space="preserve">          </w:t>
      </w:r>
      <w:r w:rsidRPr="00CC2B23">
        <w:rPr>
          <w:noProof/>
        </w:rPr>
        <w:drawing>
          <wp:inline distT="0" distB="0" distL="0" distR="0" wp14:anchorId="45CFDCF5" wp14:editId="525C7EF1">
            <wp:extent cx="2992125" cy="3225511"/>
            <wp:effectExtent l="0" t="0" r="0" b="0"/>
            <wp:docPr id="54" name="Рисунок 54">
              <a:extLst xmlns:a="http://schemas.openxmlformats.org/drawingml/2006/main">
                <a:ext uri="{FF2B5EF4-FFF2-40B4-BE49-F238E27FC236}">
                  <a16:creationId xmlns:a16="http://schemas.microsoft.com/office/drawing/2014/main" id="{DF4BB4DA-4FEC-4095-974A-0400FBE0E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DF4BB4DA-4FEC-4095-974A-0400FBE0EFEC}"/>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010415" cy="3245228"/>
                    </a:xfrm>
                    <a:prstGeom prst="rect">
                      <a:avLst/>
                    </a:prstGeom>
                  </pic:spPr>
                </pic:pic>
              </a:graphicData>
            </a:graphic>
          </wp:inline>
        </w:drawing>
      </w:r>
    </w:p>
    <w:p w14:paraId="24C08559" w14:textId="77777777" w:rsidR="00864555" w:rsidRPr="00C4431C" w:rsidRDefault="00864555" w:rsidP="00864555">
      <w:pPr>
        <w:spacing w:line="360" w:lineRule="auto"/>
        <w:rPr>
          <w:lang w:val="az-Latn-AZ"/>
        </w:rPr>
      </w:pPr>
      <w:r>
        <w:rPr>
          <w:lang w:val="az-Latn-AZ"/>
        </w:rPr>
        <w:t xml:space="preserve">                                                                    </w:t>
      </w:r>
      <w:r w:rsidRPr="00E40010">
        <w:rPr>
          <w:rFonts w:ascii="Times New Roman" w:hAnsi="Times New Roman" w:cs="Times New Roman"/>
          <w:b/>
          <w:bCs/>
          <w:sz w:val="28"/>
          <w:szCs w:val="28"/>
          <w:lang w:val="az-Latn-AZ"/>
        </w:rPr>
        <w:t>Ektrodaktiliya</w:t>
      </w:r>
    </w:p>
    <w:p w14:paraId="08C8605B" w14:textId="77777777" w:rsidR="00864555" w:rsidRDefault="00864555" w:rsidP="00864555">
      <w:pPr>
        <w:spacing w:line="360" w:lineRule="auto"/>
        <w:rPr>
          <w:lang w:val="az-Latn-AZ"/>
        </w:rPr>
      </w:pPr>
      <w:r>
        <w:rPr>
          <w:lang w:val="az-Latn-AZ"/>
        </w:rPr>
        <w:t xml:space="preserve">   </w:t>
      </w:r>
    </w:p>
    <w:p w14:paraId="0A253F4E" w14:textId="77777777" w:rsidR="00864555" w:rsidRDefault="00864555" w:rsidP="00864555">
      <w:pPr>
        <w:spacing w:line="360" w:lineRule="auto"/>
        <w:rPr>
          <w:lang w:val="az-Latn-AZ"/>
        </w:rPr>
      </w:pPr>
      <w:r>
        <w:rPr>
          <w:lang w:val="az-Latn-AZ"/>
        </w:rPr>
        <w:t xml:space="preserve">     </w:t>
      </w:r>
      <w:r w:rsidRPr="00C4431C">
        <w:rPr>
          <w:noProof/>
        </w:rPr>
        <w:drawing>
          <wp:inline distT="0" distB="0" distL="0" distR="0" wp14:anchorId="417EB885" wp14:editId="35799F68">
            <wp:extent cx="4902200" cy="2940758"/>
            <wp:effectExtent l="0" t="0" r="0" b="0"/>
            <wp:docPr id="57" name="Рисунок 57">
              <a:extLst xmlns:a="http://schemas.openxmlformats.org/drawingml/2006/main">
                <a:ext uri="{FF2B5EF4-FFF2-40B4-BE49-F238E27FC236}">
                  <a16:creationId xmlns:a16="http://schemas.microsoft.com/office/drawing/2014/main" id="{F679F7D5-C01B-41EF-A8D6-CE2B5B7316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679F7D5-C01B-41EF-A8D6-CE2B5B731641}"/>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919809" cy="2951321"/>
                    </a:xfrm>
                    <a:prstGeom prst="rect">
                      <a:avLst/>
                    </a:prstGeom>
                  </pic:spPr>
                </pic:pic>
              </a:graphicData>
            </a:graphic>
          </wp:inline>
        </w:drawing>
      </w:r>
    </w:p>
    <w:p w14:paraId="51FA484F" w14:textId="77777777" w:rsidR="00864555" w:rsidRPr="00C4431C" w:rsidRDefault="00864555" w:rsidP="00864555">
      <w:pPr>
        <w:spacing w:line="360" w:lineRule="auto"/>
        <w:rPr>
          <w:rFonts w:ascii="Times New Roman" w:hAnsi="Times New Roman" w:cs="Times New Roman"/>
          <w:b/>
          <w:bCs/>
          <w:sz w:val="28"/>
          <w:szCs w:val="28"/>
          <w:lang w:val="az-Latn-AZ"/>
        </w:rPr>
      </w:pPr>
      <w:r>
        <w:rPr>
          <w:lang w:val="az-Latn-AZ"/>
        </w:rPr>
        <w:t xml:space="preserve">     </w:t>
      </w:r>
      <w:r w:rsidRPr="00C4431C">
        <w:rPr>
          <w:sz w:val="28"/>
          <w:szCs w:val="28"/>
          <w:lang w:val="az-Latn-AZ"/>
        </w:rPr>
        <w:t xml:space="preserve">                                                      </w:t>
      </w:r>
      <w:r w:rsidRPr="00C4431C">
        <w:rPr>
          <w:rFonts w:ascii="Times New Roman" w:hAnsi="Times New Roman" w:cs="Times New Roman"/>
          <w:b/>
          <w:bCs/>
          <w:sz w:val="28"/>
          <w:szCs w:val="28"/>
          <w:lang w:val="az-Latn-AZ"/>
        </w:rPr>
        <w:t>Polidaktiliya</w:t>
      </w:r>
    </w:p>
    <w:p w14:paraId="09B4E8A7" w14:textId="77777777" w:rsidR="00864555" w:rsidRDefault="00864555" w:rsidP="00864555">
      <w:pPr>
        <w:spacing w:line="360" w:lineRule="auto"/>
        <w:rPr>
          <w:lang w:val="az-Latn-AZ"/>
        </w:rPr>
      </w:pPr>
      <w:r w:rsidRPr="00C4431C">
        <w:rPr>
          <w:noProof/>
        </w:rPr>
        <w:lastRenderedPageBreak/>
        <w:drawing>
          <wp:inline distT="0" distB="0" distL="0" distR="0" wp14:anchorId="15E53180" wp14:editId="14A8B160">
            <wp:extent cx="3435350" cy="3435350"/>
            <wp:effectExtent l="0" t="0" r="0" b="0"/>
            <wp:docPr id="56" name="Рисунок 56">
              <a:extLst xmlns:a="http://schemas.openxmlformats.org/drawingml/2006/main">
                <a:ext uri="{FF2B5EF4-FFF2-40B4-BE49-F238E27FC236}">
                  <a16:creationId xmlns:a16="http://schemas.microsoft.com/office/drawing/2014/main" id="{654CD722-60CF-444D-A6B6-DD9BCA3FCE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654CD722-60CF-444D-A6B6-DD9BCA3FCE21}"/>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rot="10800000">
                      <a:off x="0" y="0"/>
                      <a:ext cx="3435428" cy="3435428"/>
                    </a:xfrm>
                    <a:prstGeom prst="rect">
                      <a:avLst/>
                    </a:prstGeom>
                  </pic:spPr>
                </pic:pic>
              </a:graphicData>
            </a:graphic>
          </wp:inline>
        </w:drawing>
      </w:r>
      <w:r>
        <w:rPr>
          <w:lang w:val="az-Latn-AZ"/>
        </w:rPr>
        <w:t xml:space="preserve">    </w:t>
      </w:r>
      <w:r w:rsidRPr="000517AB">
        <w:rPr>
          <w:noProof/>
        </w:rPr>
        <w:drawing>
          <wp:inline distT="0" distB="0" distL="0" distR="0" wp14:anchorId="26A97A5B" wp14:editId="4EC7BDAA">
            <wp:extent cx="2065996" cy="3441700"/>
            <wp:effectExtent l="0" t="0" r="0" b="6350"/>
            <wp:docPr id="55" name="Рисунок 55">
              <a:extLst xmlns:a="http://schemas.openxmlformats.org/drawingml/2006/main">
                <a:ext uri="{FF2B5EF4-FFF2-40B4-BE49-F238E27FC236}">
                  <a16:creationId xmlns:a16="http://schemas.microsoft.com/office/drawing/2014/main" id="{FB932453-FE6B-4EDA-B7A2-83A792273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FB932453-FE6B-4EDA-B7A2-83A792273498}"/>
                        </a:ext>
                      </a:extLst>
                    </pic:cNvPr>
                    <pic:cNvPicPr>
                      <a:picLocks noChangeAspect="1"/>
                    </pic:cNvPicPr>
                  </pic:nvPicPr>
                  <pic:blipFill rotWithShape="1">
                    <a:blip r:embed="rId58">
                      <a:extLst>
                        <a:ext uri="{28A0092B-C50C-407E-A947-70E740481C1C}">
                          <a14:useLocalDpi xmlns:a14="http://schemas.microsoft.com/office/drawing/2010/main" val="0"/>
                        </a:ext>
                      </a:extLst>
                    </a:blip>
                    <a:srcRect l="50092"/>
                    <a:stretch/>
                  </pic:blipFill>
                  <pic:spPr>
                    <a:xfrm>
                      <a:off x="0" y="0"/>
                      <a:ext cx="2072236" cy="3452095"/>
                    </a:xfrm>
                    <a:prstGeom prst="rect">
                      <a:avLst/>
                    </a:prstGeom>
                  </pic:spPr>
                </pic:pic>
              </a:graphicData>
            </a:graphic>
          </wp:inline>
        </w:drawing>
      </w:r>
    </w:p>
    <w:p w14:paraId="7C4DFBFF" w14:textId="77777777" w:rsidR="00864555" w:rsidRPr="00C4431C" w:rsidRDefault="00864555" w:rsidP="00864555">
      <w:pPr>
        <w:spacing w:line="360" w:lineRule="auto"/>
        <w:rPr>
          <w:rFonts w:ascii="Times New Roman" w:hAnsi="Times New Roman" w:cs="Times New Roman"/>
          <w:b/>
          <w:bCs/>
          <w:sz w:val="28"/>
          <w:szCs w:val="28"/>
          <w:lang w:val="az-Latn-AZ"/>
        </w:rPr>
      </w:pPr>
      <w:r w:rsidRPr="00C4431C">
        <w:rPr>
          <w:sz w:val="28"/>
          <w:szCs w:val="28"/>
          <w:lang w:val="az-Latn-AZ"/>
        </w:rPr>
        <w:t xml:space="preserve">                       </w:t>
      </w:r>
      <w:r>
        <w:rPr>
          <w:sz w:val="28"/>
          <w:szCs w:val="28"/>
          <w:lang w:val="az-Latn-AZ"/>
        </w:rPr>
        <w:t xml:space="preserve">  </w:t>
      </w:r>
      <w:r w:rsidRPr="00C4431C">
        <w:rPr>
          <w:rFonts w:ascii="Times New Roman" w:hAnsi="Times New Roman" w:cs="Times New Roman"/>
          <w:b/>
          <w:bCs/>
          <w:sz w:val="28"/>
          <w:szCs w:val="28"/>
          <w:lang w:val="az-Latn-AZ"/>
        </w:rPr>
        <w:t>Polidaktiliya                                               Makrodaktiliya</w:t>
      </w:r>
    </w:p>
    <w:p w14:paraId="56C961B8" w14:textId="77777777" w:rsidR="00864555" w:rsidRPr="00476983" w:rsidRDefault="00864555" w:rsidP="00864555">
      <w:pPr>
        <w:spacing w:line="360" w:lineRule="auto"/>
        <w:rPr>
          <w:lang w:val="az-Latn-AZ"/>
        </w:rPr>
      </w:pPr>
    </w:p>
    <w:p w14:paraId="2EC25943" w14:textId="5669D60D" w:rsidR="00864555" w:rsidRPr="00A21216" w:rsidRDefault="00864555">
      <w:pPr>
        <w:rPr>
          <w:lang w:val="az-Latn-AZ"/>
        </w:rPr>
      </w:pPr>
    </w:p>
    <w:p w14:paraId="3545A550" w14:textId="4BE3B9D1" w:rsidR="00781DBD" w:rsidRPr="00A21216" w:rsidRDefault="00781DBD">
      <w:pPr>
        <w:rPr>
          <w:lang w:val="az-Latn-AZ"/>
        </w:rPr>
      </w:pPr>
    </w:p>
    <w:p w14:paraId="7A5C52E6" w14:textId="42E548CD" w:rsidR="00781DBD" w:rsidRPr="00A21216" w:rsidRDefault="00781DBD">
      <w:pPr>
        <w:rPr>
          <w:lang w:val="az-Latn-AZ"/>
        </w:rPr>
      </w:pPr>
    </w:p>
    <w:p w14:paraId="74FD29C9" w14:textId="77777777" w:rsidR="00781DBD" w:rsidRDefault="00781DBD" w:rsidP="00781DBD">
      <w:pPr>
        <w:rPr>
          <w:lang w:val="az-Latn-AZ"/>
        </w:rPr>
      </w:pPr>
    </w:p>
    <w:p w14:paraId="2F38F157" w14:textId="77777777" w:rsidR="00781DBD" w:rsidRDefault="00781DBD" w:rsidP="00781DBD">
      <w:pPr>
        <w:rPr>
          <w:rFonts w:ascii="Times New Roman" w:hAnsi="Times New Roman" w:cs="Times New Roman"/>
          <w:sz w:val="28"/>
          <w:szCs w:val="32"/>
          <w:lang w:val="az-Latn-AZ"/>
        </w:rPr>
      </w:pPr>
    </w:p>
    <w:p w14:paraId="368F710B" w14:textId="77777777" w:rsidR="00781DBD" w:rsidRDefault="00781DBD" w:rsidP="00781DBD">
      <w:pPr>
        <w:rPr>
          <w:rFonts w:ascii="Times New Roman" w:hAnsi="Times New Roman" w:cs="Times New Roman"/>
          <w:color w:val="FF0000"/>
          <w:sz w:val="40"/>
          <w:szCs w:val="32"/>
          <w:lang w:val="az-Latn-AZ"/>
        </w:rPr>
      </w:pPr>
      <w:r>
        <w:rPr>
          <w:rFonts w:ascii="Times New Roman" w:hAnsi="Times New Roman" w:cs="Times New Roman"/>
          <w:sz w:val="32"/>
          <w:szCs w:val="32"/>
          <w:lang w:val="az-Latn-AZ"/>
        </w:rPr>
        <w:t xml:space="preserve">       </w:t>
      </w:r>
      <w:r>
        <w:rPr>
          <w:rFonts w:ascii="Times New Roman" w:hAnsi="Times New Roman" w:cs="Times New Roman"/>
          <w:color w:val="FF0000"/>
          <w:sz w:val="40"/>
          <w:szCs w:val="32"/>
          <w:lang w:val="az-Latn-AZ"/>
        </w:rPr>
        <w:t>PLASTİK VƏ  BƏRPAEDİCİ   CƏRRAHLIQ</w:t>
      </w:r>
    </w:p>
    <w:p w14:paraId="37F0960D" w14:textId="77777777" w:rsidR="00781DBD" w:rsidRDefault="00781DBD" w:rsidP="00781DBD">
      <w:pPr>
        <w:rPr>
          <w:rFonts w:ascii="Times New Roman" w:hAnsi="Times New Roman" w:cs="Times New Roman"/>
          <w:color w:val="FF0000"/>
          <w:sz w:val="40"/>
          <w:szCs w:val="32"/>
          <w:lang w:val="az-Latn-AZ"/>
        </w:rPr>
      </w:pPr>
      <w:r>
        <w:rPr>
          <w:rFonts w:ascii="Times New Roman" w:hAnsi="Times New Roman" w:cs="Times New Roman"/>
          <w:color w:val="FF0000"/>
          <w:sz w:val="40"/>
          <w:szCs w:val="32"/>
          <w:lang w:val="az-Latn-AZ"/>
        </w:rPr>
        <w:t xml:space="preserve">      TRANSPLANTALOGİYANIN   ƏSASLARI</w:t>
      </w:r>
    </w:p>
    <w:p w14:paraId="23B94F82"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Bədənin bir hissəsinin,yaxud üzvlərinin anadangəlmə qüsuru,yaxud zə-dələnməsi,və ya hər hansı bir patoloji prosesə görə əməliyyata məruz qa-lması nəticəsində pozulmuş funksiyasının bərpası ilə məşğul olan cər-rahlıq sahəsinə plastik cərrahlıq deyilir (</w:t>
      </w:r>
      <w:r>
        <w:rPr>
          <w:rFonts w:ascii="Times New Roman" w:hAnsi="Times New Roman" w:cs="Times New Roman"/>
          <w:i/>
          <w:iCs/>
          <w:sz w:val="32"/>
          <w:szCs w:val="32"/>
          <w:lang w:val="az-Latn-AZ"/>
        </w:rPr>
        <w:t>plastic</w:t>
      </w:r>
      <w:r>
        <w:rPr>
          <w:rFonts w:ascii="Times New Roman" w:hAnsi="Times New Roman" w:cs="Times New Roman"/>
          <w:sz w:val="32"/>
          <w:szCs w:val="32"/>
          <w:lang w:val="az-Latn-AZ"/>
        </w:rPr>
        <w:t xml:space="preserve"> yunanca forma vermək, yaratmaq deməkdir).</w:t>
      </w:r>
    </w:p>
    <w:p w14:paraId="172BFF74"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TOXUMA PLASTİKASININ NÖVLƏRİ</w:t>
      </w:r>
    </w:p>
    <w:p w14:paraId="0DF3B4B9"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1.</w:t>
      </w:r>
      <w:r>
        <w:rPr>
          <w:rFonts w:ascii="Times New Roman" w:hAnsi="Times New Roman" w:cs="Times New Roman"/>
          <w:i/>
          <w:sz w:val="32"/>
          <w:szCs w:val="32"/>
          <w:lang w:val="az-Latn-AZ"/>
        </w:rPr>
        <w:t>Transplantasiya</w:t>
      </w:r>
      <w:r>
        <w:rPr>
          <w:rFonts w:ascii="Times New Roman" w:hAnsi="Times New Roman" w:cs="Times New Roman"/>
          <w:sz w:val="32"/>
          <w:szCs w:val="32"/>
          <w:lang w:val="az-Latn-AZ"/>
        </w:rPr>
        <w:t xml:space="preserve"> – toxuma və orqanlar bədənin bir nahiyəsindən başqa nahiyəsinə, yaxud bir orqanizmdən başqa orqanizmə köçürülür.</w:t>
      </w:r>
    </w:p>
    <w:p w14:paraId="5968DDCB"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lastRenderedPageBreak/>
        <w:t xml:space="preserve">2. </w:t>
      </w:r>
      <w:r>
        <w:rPr>
          <w:rFonts w:ascii="Times New Roman" w:hAnsi="Times New Roman" w:cs="Times New Roman"/>
          <w:i/>
          <w:sz w:val="32"/>
          <w:szCs w:val="32"/>
          <w:lang w:val="az-Latn-AZ"/>
        </w:rPr>
        <w:t>Retransplantasiya</w:t>
      </w:r>
      <w:r>
        <w:rPr>
          <w:rFonts w:ascii="Times New Roman" w:hAnsi="Times New Roman" w:cs="Times New Roman"/>
          <w:sz w:val="32"/>
          <w:szCs w:val="32"/>
          <w:lang w:val="az-Latn-AZ"/>
        </w:rPr>
        <w:t xml:space="preserve"> – qopmuş orqan və toxumalar yenidən bədənin hə-min nahiyəsinə köçürülür.</w:t>
      </w:r>
    </w:p>
    <w:p w14:paraId="2711A49E"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3. </w:t>
      </w:r>
      <w:r>
        <w:rPr>
          <w:rFonts w:ascii="Times New Roman" w:hAnsi="Times New Roman" w:cs="Times New Roman"/>
          <w:i/>
          <w:sz w:val="32"/>
          <w:szCs w:val="32"/>
          <w:lang w:val="az-Latn-AZ"/>
        </w:rPr>
        <w:t>İmplantasiya</w:t>
      </w:r>
      <w:r>
        <w:rPr>
          <w:rFonts w:ascii="Times New Roman" w:hAnsi="Times New Roman" w:cs="Times New Roman"/>
          <w:sz w:val="32"/>
          <w:szCs w:val="32"/>
          <w:lang w:val="az-Latn-AZ"/>
        </w:rPr>
        <w:t xml:space="preserve"> – toxuma və orqanlar bədənin yaxın nahiyəsinə köçürü-lürlər.</w:t>
      </w:r>
    </w:p>
    <w:p w14:paraId="6AE4FC24" w14:textId="77777777" w:rsidR="00781DBD" w:rsidRDefault="00781DBD" w:rsidP="00781DBD">
      <w:pPr>
        <w:rPr>
          <w:rFonts w:ascii="Times New Roman" w:hAnsi="Times New Roman" w:cs="Times New Roman"/>
          <w:b/>
          <w:i/>
          <w:sz w:val="28"/>
          <w:szCs w:val="32"/>
          <w:lang w:val="az-Latn-AZ"/>
        </w:rPr>
      </w:pPr>
      <w:r>
        <w:rPr>
          <w:rFonts w:ascii="Times New Roman" w:hAnsi="Times New Roman" w:cs="Times New Roman"/>
          <w:sz w:val="32"/>
          <w:szCs w:val="32"/>
          <w:lang w:val="az-Latn-AZ"/>
        </w:rPr>
        <w:t xml:space="preserve">                               </w:t>
      </w:r>
      <w:r>
        <w:rPr>
          <w:rFonts w:ascii="Times New Roman" w:hAnsi="Times New Roman" w:cs="Times New Roman"/>
          <w:b/>
          <w:i/>
          <w:sz w:val="28"/>
          <w:szCs w:val="32"/>
          <w:lang w:val="az-Latn-AZ"/>
        </w:rPr>
        <w:t>TRANSPLANTASİYA</w:t>
      </w:r>
    </w:p>
    <w:p w14:paraId="6DA9DA80"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b/>
          <w:i/>
          <w:sz w:val="28"/>
          <w:szCs w:val="32"/>
          <w:lang w:val="az-Latn-AZ"/>
        </w:rPr>
        <w:t xml:space="preserve">   </w:t>
      </w:r>
      <w:r>
        <w:rPr>
          <w:rFonts w:ascii="Times New Roman" w:hAnsi="Times New Roman" w:cs="Times New Roman"/>
          <w:b/>
          <w:i/>
          <w:sz w:val="32"/>
          <w:szCs w:val="32"/>
          <w:lang w:val="az-Latn-AZ"/>
        </w:rPr>
        <w:t xml:space="preserve"> </w:t>
      </w:r>
      <w:r>
        <w:rPr>
          <w:rFonts w:ascii="Times New Roman" w:hAnsi="Times New Roman" w:cs="Times New Roman"/>
          <w:sz w:val="32"/>
          <w:szCs w:val="32"/>
          <w:lang w:val="az-Latn-AZ"/>
        </w:rPr>
        <w:t xml:space="preserve"> Transplantasiyanın nəzəri və praktiki məsələlərini öyrənən elm trans-plantologiya adlanır. Toxuma və ya üzvü verən şəxs donor, alan isə resi-pient adlanır. </w:t>
      </w:r>
    </w:p>
    <w:p w14:paraId="28305038" w14:textId="77777777" w:rsidR="00781DBD" w:rsidRPr="003C6362" w:rsidRDefault="00781DBD" w:rsidP="00781DBD">
      <w:pPr>
        <w:rPr>
          <w:rFonts w:ascii="Times New Roman" w:hAnsi="Times New Roman" w:cs="Times New Roman"/>
          <w:b/>
          <w:sz w:val="32"/>
          <w:szCs w:val="32"/>
          <w:lang w:val="az-Latn-AZ"/>
        </w:rPr>
      </w:pPr>
      <w:r>
        <w:rPr>
          <w:rFonts w:ascii="Times New Roman" w:hAnsi="Times New Roman" w:cs="Times New Roman"/>
          <w:sz w:val="32"/>
          <w:szCs w:val="32"/>
          <w:lang w:val="az-Latn-AZ"/>
        </w:rPr>
        <w:t xml:space="preserve">                       </w:t>
      </w:r>
      <w:r w:rsidRPr="003C6362">
        <w:rPr>
          <w:rFonts w:ascii="Times New Roman" w:hAnsi="Times New Roman" w:cs="Times New Roman"/>
          <w:b/>
          <w:sz w:val="36"/>
          <w:szCs w:val="32"/>
          <w:lang w:val="az-Latn-AZ"/>
        </w:rPr>
        <w:t>Transplantasiyanın təsnifatı</w:t>
      </w:r>
    </w:p>
    <w:p w14:paraId="60824796"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A) Tranplantasiya edilən toxuma və orqanların </w:t>
      </w:r>
      <w:r w:rsidRPr="003C6362">
        <w:rPr>
          <w:rFonts w:ascii="Times New Roman" w:hAnsi="Times New Roman" w:cs="Times New Roman"/>
          <w:i/>
          <w:sz w:val="32"/>
          <w:szCs w:val="32"/>
          <w:lang w:val="az-Latn-AZ"/>
        </w:rPr>
        <w:t xml:space="preserve">mənbəyindən asılı olaraq </w:t>
      </w:r>
      <w:r>
        <w:rPr>
          <w:rFonts w:ascii="Times New Roman" w:hAnsi="Times New Roman" w:cs="Times New Roman"/>
          <w:sz w:val="32"/>
          <w:szCs w:val="32"/>
          <w:lang w:val="az-Latn-AZ"/>
        </w:rPr>
        <w:t xml:space="preserve">plastik əməliyyatların aşağıdakı növləri var: </w:t>
      </w:r>
    </w:p>
    <w:p w14:paraId="01013E22"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1.</w:t>
      </w:r>
      <w:r w:rsidRPr="00C37845">
        <w:rPr>
          <w:rFonts w:ascii="Times New Roman" w:hAnsi="Times New Roman" w:cs="Times New Roman"/>
          <w:i/>
          <w:iCs/>
          <w:sz w:val="32"/>
          <w:szCs w:val="32"/>
          <w:lang w:val="az-Latn-AZ"/>
        </w:rPr>
        <w:t>Autogen transplantasiya</w:t>
      </w:r>
      <w:r>
        <w:rPr>
          <w:rFonts w:ascii="Times New Roman" w:hAnsi="Times New Roman" w:cs="Times New Roman"/>
          <w:sz w:val="32"/>
          <w:szCs w:val="32"/>
          <w:lang w:val="az-Latn-AZ"/>
        </w:rPr>
        <w:t xml:space="preserve">-donor və resipient eyni adamdır. Toxumalar sərbəst və qeyr-sərbəst (damar ayaqcığı üzərində) köçürülə bilər. Qop-muş orqan və toxumalar yenidən bədənin həmin nahiyəsinə köçürülürsə, bu </w:t>
      </w:r>
      <w:r>
        <w:rPr>
          <w:rFonts w:ascii="Times New Roman" w:hAnsi="Times New Roman" w:cs="Times New Roman"/>
          <w:i/>
          <w:sz w:val="32"/>
          <w:szCs w:val="32"/>
          <w:lang w:val="az-Latn-AZ"/>
        </w:rPr>
        <w:t>retransplantasiya</w:t>
      </w:r>
      <w:r>
        <w:rPr>
          <w:rFonts w:ascii="Times New Roman" w:hAnsi="Times New Roman" w:cs="Times New Roman"/>
          <w:sz w:val="32"/>
          <w:szCs w:val="32"/>
          <w:lang w:val="az-Latn-AZ"/>
        </w:rPr>
        <w:t xml:space="preserve"> adlanır.</w:t>
      </w:r>
    </w:p>
    <w:p w14:paraId="27B93C66"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2. </w:t>
      </w:r>
      <w:r w:rsidRPr="00C37845">
        <w:rPr>
          <w:rFonts w:ascii="Times New Roman" w:hAnsi="Times New Roman" w:cs="Times New Roman"/>
          <w:i/>
          <w:iCs/>
          <w:sz w:val="32"/>
          <w:szCs w:val="32"/>
          <w:lang w:val="az-Latn-AZ"/>
        </w:rPr>
        <w:t>İzogen transplantasiya</w:t>
      </w:r>
      <w:r>
        <w:rPr>
          <w:rFonts w:ascii="Times New Roman" w:hAnsi="Times New Roman" w:cs="Times New Roman"/>
          <w:sz w:val="32"/>
          <w:szCs w:val="32"/>
          <w:lang w:val="az-Latn-AZ"/>
        </w:rPr>
        <w:t>-donor və resipient bir yumurta ekizləridir.</w:t>
      </w:r>
    </w:p>
    <w:p w14:paraId="084EE8AE"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3. </w:t>
      </w:r>
      <w:r w:rsidRPr="00C37845">
        <w:rPr>
          <w:rFonts w:ascii="Times New Roman" w:hAnsi="Times New Roman" w:cs="Times New Roman"/>
          <w:i/>
          <w:iCs/>
          <w:sz w:val="32"/>
          <w:szCs w:val="32"/>
          <w:lang w:val="az-Latn-AZ"/>
        </w:rPr>
        <w:t>Singen transplantasiya</w:t>
      </w:r>
      <w:r>
        <w:rPr>
          <w:rFonts w:ascii="Times New Roman" w:hAnsi="Times New Roman" w:cs="Times New Roman"/>
          <w:sz w:val="32"/>
          <w:szCs w:val="32"/>
          <w:lang w:val="az-Latn-AZ"/>
        </w:rPr>
        <w:t>-donor və resipient birinci dərəcəli qohumdur-lar.</w:t>
      </w:r>
    </w:p>
    <w:p w14:paraId="56410F19"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4. </w:t>
      </w:r>
      <w:r w:rsidRPr="00C37845">
        <w:rPr>
          <w:rFonts w:ascii="Times New Roman" w:hAnsi="Times New Roman" w:cs="Times New Roman"/>
          <w:i/>
          <w:iCs/>
          <w:sz w:val="32"/>
          <w:szCs w:val="32"/>
          <w:lang w:val="az-Latn-AZ"/>
        </w:rPr>
        <w:t>Allogen transplantasiya</w:t>
      </w:r>
      <w:r>
        <w:rPr>
          <w:rFonts w:ascii="Times New Roman" w:hAnsi="Times New Roman" w:cs="Times New Roman"/>
          <w:sz w:val="32"/>
          <w:szCs w:val="32"/>
          <w:lang w:val="az-Latn-AZ"/>
        </w:rPr>
        <w:t>-donor və resipient eyni növə aiddir (insandan insana köçürmə).</w:t>
      </w:r>
    </w:p>
    <w:p w14:paraId="18ED16E7"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5.</w:t>
      </w:r>
      <w:r w:rsidRPr="00C37845">
        <w:rPr>
          <w:rFonts w:ascii="Times New Roman" w:hAnsi="Times New Roman" w:cs="Times New Roman"/>
          <w:i/>
          <w:iCs/>
          <w:sz w:val="32"/>
          <w:szCs w:val="32"/>
          <w:lang w:val="az-Latn-AZ"/>
        </w:rPr>
        <w:t xml:space="preserve"> Ksenogen transplantasiya</w:t>
      </w:r>
      <w:r>
        <w:rPr>
          <w:rFonts w:ascii="Times New Roman" w:hAnsi="Times New Roman" w:cs="Times New Roman"/>
          <w:sz w:val="32"/>
          <w:szCs w:val="32"/>
          <w:lang w:val="az-Latn-AZ"/>
        </w:rPr>
        <w:t>-donor və resipient ayrı-ayrı növlərə aiddir. (transplantat heyvandan insana köçürülür).</w:t>
      </w:r>
    </w:p>
    <w:p w14:paraId="5A944B6C"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6. </w:t>
      </w:r>
      <w:r w:rsidRPr="00C37845">
        <w:rPr>
          <w:rFonts w:ascii="Times New Roman" w:hAnsi="Times New Roman" w:cs="Times New Roman"/>
          <w:i/>
          <w:iCs/>
          <w:sz w:val="32"/>
          <w:szCs w:val="32"/>
          <w:lang w:val="az-Latn-AZ"/>
        </w:rPr>
        <w:t>Eksplantasiya</w:t>
      </w:r>
      <w:r>
        <w:rPr>
          <w:rFonts w:ascii="Times New Roman" w:hAnsi="Times New Roman" w:cs="Times New Roman"/>
          <w:sz w:val="32"/>
          <w:szCs w:val="32"/>
          <w:lang w:val="az-Latn-AZ"/>
        </w:rPr>
        <w:t xml:space="preserve">-orqan və toxumaların sintetik və ya digər süni material-la əvəzlənməsi-protezləmə. </w:t>
      </w:r>
    </w:p>
    <w:p w14:paraId="061E4E39" w14:textId="77777777" w:rsidR="00781DBD" w:rsidRDefault="00781DBD" w:rsidP="00781DBD">
      <w:pPr>
        <w:rPr>
          <w:rFonts w:ascii="Times New Roman" w:hAnsi="Times New Roman" w:cs="Times New Roman"/>
          <w:sz w:val="32"/>
          <w:szCs w:val="32"/>
          <w:lang w:val="az-Latn-AZ"/>
        </w:rPr>
      </w:pPr>
    </w:p>
    <w:p w14:paraId="53AB87F8" w14:textId="77777777" w:rsidR="00781DBD" w:rsidRPr="003C6362" w:rsidRDefault="00781DBD" w:rsidP="00781DBD">
      <w:pPr>
        <w:rPr>
          <w:rFonts w:ascii="Times New Roman" w:hAnsi="Times New Roman" w:cs="Times New Roman"/>
          <w:i/>
          <w:sz w:val="32"/>
          <w:szCs w:val="32"/>
          <w:lang w:val="az-Latn-AZ"/>
        </w:rPr>
      </w:pPr>
      <w:r>
        <w:rPr>
          <w:rFonts w:ascii="Times New Roman" w:hAnsi="Times New Roman" w:cs="Times New Roman"/>
          <w:sz w:val="32"/>
          <w:szCs w:val="32"/>
          <w:lang w:val="az-Latn-AZ"/>
        </w:rPr>
        <w:t xml:space="preserve">B) </w:t>
      </w:r>
      <w:r w:rsidRPr="003C6362">
        <w:rPr>
          <w:rFonts w:ascii="Times New Roman" w:hAnsi="Times New Roman" w:cs="Times New Roman"/>
          <w:i/>
          <w:sz w:val="32"/>
          <w:szCs w:val="32"/>
          <w:lang w:val="az-Latn-AZ"/>
        </w:rPr>
        <w:t>Üzvlərin köçürüldüyü yerə görə:</w:t>
      </w:r>
    </w:p>
    <w:p w14:paraId="768C15D3"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1.</w:t>
      </w:r>
      <w:r w:rsidRPr="00B41A75">
        <w:rPr>
          <w:rFonts w:ascii="Times New Roman" w:hAnsi="Times New Roman" w:cs="Times New Roman"/>
          <w:i/>
          <w:iCs/>
          <w:sz w:val="32"/>
          <w:szCs w:val="32"/>
          <w:lang w:val="az-Latn-AZ"/>
        </w:rPr>
        <w:t>Ortotopik</w:t>
      </w:r>
      <w:r>
        <w:rPr>
          <w:rFonts w:ascii="Times New Roman" w:hAnsi="Times New Roman" w:cs="Times New Roman"/>
          <w:sz w:val="32"/>
          <w:szCs w:val="32"/>
          <w:lang w:val="az-Latn-AZ"/>
        </w:rPr>
        <w:t xml:space="preserve"> (donor üzv çıxarılan üzvün yerinə köçürülür).</w:t>
      </w:r>
    </w:p>
    <w:p w14:paraId="772E2C98"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2.</w:t>
      </w:r>
      <w:r w:rsidRPr="00B41A75">
        <w:rPr>
          <w:rFonts w:ascii="Times New Roman" w:hAnsi="Times New Roman" w:cs="Times New Roman"/>
          <w:i/>
          <w:iCs/>
          <w:sz w:val="32"/>
          <w:szCs w:val="32"/>
          <w:lang w:val="az-Latn-AZ"/>
        </w:rPr>
        <w:t>Heterotopik</w:t>
      </w:r>
      <w:r>
        <w:rPr>
          <w:rFonts w:ascii="Times New Roman" w:hAnsi="Times New Roman" w:cs="Times New Roman"/>
          <w:sz w:val="32"/>
          <w:szCs w:val="32"/>
          <w:lang w:val="az-Latn-AZ"/>
        </w:rPr>
        <w:t xml:space="preserve"> (donor üzv çıxarılan üzvün yerinə deyil, başqa yerə köçürülür – implantasiya edilir).  </w:t>
      </w:r>
    </w:p>
    <w:p w14:paraId="4171C79E"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p>
    <w:p w14:paraId="4503D0BD" w14:textId="4E60E8E9" w:rsidR="00781DBD" w:rsidRDefault="00781DBD"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lastRenderedPageBreak/>
        <w:t xml:space="preserve">                                          </w:t>
      </w:r>
      <w:r w:rsidRPr="00436B0E">
        <w:rPr>
          <w:rFonts w:ascii="Times New Roman" w:hAnsi="Times New Roman" w:cs="Times New Roman"/>
          <w:b/>
          <w:sz w:val="36"/>
          <w:szCs w:val="36"/>
          <w:lang w:val="az-Latn-AZ"/>
        </w:rPr>
        <w:t>Dəri plastikası</w:t>
      </w:r>
    </w:p>
    <w:p w14:paraId="3E6BC26B" w14:textId="77777777" w:rsidR="00781DBD" w:rsidRDefault="00781DBD"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t>I . Sərbəst dəri köçürmə üsulları</w:t>
      </w:r>
    </w:p>
    <w:p w14:paraId="470E61F4" w14:textId="77777777" w:rsidR="00781DBD" w:rsidRDefault="00781DBD" w:rsidP="00781DBD">
      <w:pPr>
        <w:rPr>
          <w:rFonts w:ascii="Times New Roman" w:hAnsi="Times New Roman" w:cs="Times New Roman"/>
          <w:i/>
          <w:sz w:val="32"/>
          <w:szCs w:val="32"/>
          <w:lang w:val="az-Latn-AZ"/>
        </w:rPr>
      </w:pPr>
      <w:r>
        <w:rPr>
          <w:rFonts w:ascii="Times New Roman" w:hAnsi="Times New Roman" w:cs="Times New Roman"/>
          <w:i/>
          <w:sz w:val="32"/>
          <w:szCs w:val="32"/>
          <w:lang w:val="az-Latn-AZ"/>
        </w:rPr>
        <w:t xml:space="preserve">A. Autodəri ilə sərbəst dəri köçürmə üsulları </w:t>
      </w:r>
    </w:p>
    <w:p w14:paraId="0DD0BABD"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1.Yatsenko-Reverden metodu</w:t>
      </w:r>
    </w:p>
    <w:p w14:paraId="1B98AA1F"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2.Yanoviç-Çaynski-Deyvis metodu</w:t>
      </w:r>
    </w:p>
    <w:p w14:paraId="4AC32959"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3.Tirş metodu</w:t>
      </w:r>
    </w:p>
    <w:p w14:paraId="3C161D1D"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4.Louson-Krauze metodu</w:t>
      </w:r>
    </w:p>
    <w:p w14:paraId="3767BCF3"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b/>
          <w:i/>
          <w:sz w:val="32"/>
          <w:szCs w:val="32"/>
          <w:lang w:val="az-Latn-AZ"/>
        </w:rPr>
        <w:t>5.Dermatom plastikası:</w:t>
      </w:r>
      <w:r>
        <w:rPr>
          <w:rFonts w:ascii="Times New Roman" w:hAnsi="Times New Roman" w:cs="Times New Roman"/>
          <w:sz w:val="32"/>
          <w:szCs w:val="32"/>
          <w:lang w:val="az-Latn-AZ"/>
        </w:rPr>
        <w:t>Dermatomun praktikaya tətbiqindən sonra istənilən qalınlıqda və sahəli (2000 sm</w:t>
      </w:r>
      <w:r>
        <w:rPr>
          <w:rFonts w:ascii="Times New Roman" w:hAnsi="Times New Roman" w:cs="Times New Roman"/>
          <w:sz w:val="32"/>
          <w:szCs w:val="32"/>
          <w:vertAlign w:val="superscript"/>
          <w:lang w:val="az-Latn-AZ"/>
        </w:rPr>
        <w:t>2</w:t>
      </w:r>
      <w:r>
        <w:rPr>
          <w:rFonts w:ascii="Times New Roman" w:hAnsi="Times New Roman" w:cs="Times New Roman"/>
          <w:sz w:val="32"/>
          <w:szCs w:val="32"/>
          <w:lang w:val="az-Latn-AZ"/>
        </w:rPr>
        <w:t xml:space="preserve"> - ə qədər) dəri götürmək mümkün olmuşdur.Xüsusi apparat vasitəsi ilə götürülən dəridə şahmat qaydasında kiçik kəsiklər aparmaqla və dartmaqla onun ölçüsünü əvvəlkinə nisbətən 3-6 dəfə artırmaq olar. Bu cür (torlu) dəri autotransplantları böyük sahəli yanıqlarda geniş istifadə olunur.</w:t>
      </w:r>
    </w:p>
    <w:p w14:paraId="21C880D5"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6. </w:t>
      </w:r>
      <w:r>
        <w:rPr>
          <w:rFonts w:ascii="Times New Roman" w:hAnsi="Times New Roman" w:cs="Times New Roman"/>
          <w:b/>
          <w:i/>
          <w:sz w:val="32"/>
          <w:szCs w:val="32"/>
          <w:lang w:val="az-Latn-AZ"/>
        </w:rPr>
        <w:t>Revaskulyarizasiya olunmuş dilimin (loskutun) köçürülməsi:</w:t>
      </w:r>
      <w:r>
        <w:rPr>
          <w:rFonts w:ascii="Times New Roman" w:hAnsi="Times New Roman" w:cs="Times New Roman"/>
          <w:sz w:val="32"/>
          <w:szCs w:val="32"/>
          <w:lang w:val="az-Latn-AZ"/>
        </w:rPr>
        <w:t xml:space="preserve"> Mikrocərrahi texnologiyalardan istifadə etməklə köçürülən loskutun damarları ilə köçürülən nahiyənin damarları arasında anastomoz qoyu-lur.</w:t>
      </w:r>
      <w:r>
        <w:rPr>
          <w:rFonts w:ascii="Times New Roman" w:hAnsi="Times New Roman" w:cs="Times New Roman"/>
          <w:b/>
          <w:i/>
          <w:sz w:val="32"/>
          <w:szCs w:val="32"/>
          <w:lang w:val="az-Latn-AZ"/>
        </w:rPr>
        <w:t xml:space="preserve"> </w:t>
      </w:r>
      <w:r>
        <w:rPr>
          <w:rFonts w:ascii="Times New Roman" w:hAnsi="Times New Roman" w:cs="Times New Roman"/>
          <w:sz w:val="32"/>
          <w:szCs w:val="32"/>
          <w:lang w:val="az-Latn-AZ"/>
        </w:rPr>
        <w:t>Bu zaman loskutda yaxşı pulsasiya edən arteriya və lazımi qədər drenaj tutumu olan ən azı bir venanın olması əsas şərtdir.</w:t>
      </w:r>
    </w:p>
    <w:p w14:paraId="24033AF4"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Dəri-fassial,dəri-əzələ,dəri-sümük,sümük-əzələ revaskulyarizasiya olunmuş loskutlar süd vəzisinin plastikasında falloplastikada,sümük defektlərinin əvəzlənməsində geniş istifadə olunur.</w:t>
      </w:r>
    </w:p>
    <w:p w14:paraId="2AF978BC" w14:textId="77777777" w:rsidR="00781DBD" w:rsidRDefault="00781DBD" w:rsidP="00781DBD">
      <w:pPr>
        <w:rPr>
          <w:rFonts w:ascii="Times New Roman" w:hAnsi="Times New Roman" w:cs="Times New Roman"/>
          <w:b/>
          <w:i/>
          <w:sz w:val="32"/>
          <w:szCs w:val="32"/>
          <w:lang w:val="az-Latn-AZ"/>
        </w:rPr>
      </w:pPr>
      <w:r>
        <w:rPr>
          <w:rFonts w:ascii="Times New Roman" w:hAnsi="Times New Roman" w:cs="Times New Roman"/>
          <w:sz w:val="32"/>
          <w:szCs w:val="32"/>
          <w:lang w:val="az-Latn-AZ"/>
        </w:rPr>
        <w:t xml:space="preserve">B. </w:t>
      </w:r>
      <w:r>
        <w:rPr>
          <w:rFonts w:ascii="Times New Roman" w:hAnsi="Times New Roman" w:cs="Times New Roman"/>
          <w:i/>
          <w:sz w:val="32"/>
          <w:szCs w:val="32"/>
          <w:lang w:val="az-Latn-AZ"/>
        </w:rPr>
        <w:t>Allodəri ilə sərbəst dəri köçürmə üsulları.</w:t>
      </w:r>
      <w:r>
        <w:rPr>
          <w:rFonts w:ascii="Times New Roman" w:hAnsi="Times New Roman" w:cs="Times New Roman"/>
          <w:b/>
          <w:i/>
          <w:sz w:val="32"/>
          <w:szCs w:val="32"/>
          <w:lang w:val="az-Latn-AZ"/>
        </w:rPr>
        <w:t xml:space="preserve"> </w:t>
      </w:r>
    </w:p>
    <w:p w14:paraId="3F9992D2"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1.Dərinin allotransplantasiyası çox geniş sahəli yanıqlarda və xəstənin vəziyyətinin ağırlığı autodərinin köçürülməsinə imkan vermədikdə (in-toksikasiya,sepsis və s.) istifadə olunur. Təzə və konservə olunmuş allo-dərilər yanıq xəstəliyinin erkən mərhələlərində (14-21 sutkalarda) köçü-rülür. Geniş yanıq sahəsinin transplantatla qısa müddətli (2-3 həftəyə) örtülməsi xəstənin vəziyyətini xeyli yaxşılaşdırır.Bəzən autotransplan-tasiya allo-, və hətta ksenotransplantasiya ilə kombinasiya edilir.  </w:t>
      </w:r>
    </w:p>
    <w:p w14:paraId="01A269EB"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b/>
          <w:i/>
          <w:sz w:val="32"/>
          <w:szCs w:val="32"/>
          <w:lang w:val="az-Latn-AZ"/>
        </w:rPr>
        <w:lastRenderedPageBreak/>
        <w:t>2.Brefoplastika-</w:t>
      </w:r>
      <w:r>
        <w:rPr>
          <w:rFonts w:ascii="Times New Roman" w:hAnsi="Times New Roman" w:cs="Times New Roman"/>
          <w:sz w:val="32"/>
          <w:szCs w:val="32"/>
          <w:lang w:val="az-Latn-AZ"/>
        </w:rPr>
        <w:t>6 aylığa qədər ölü doğulmuş dölün dərisinin köçürülmə-sidir.Allotransplantasiyanın bu növündə donor və resipientin izoseroloji uyğunluğu (qan qrupu, Rh-faktor) nəzərə alınmalıdır.</w:t>
      </w:r>
    </w:p>
    <w:p w14:paraId="4EC617DD" w14:textId="77777777" w:rsidR="00781DBD" w:rsidRDefault="00781DBD"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t>II. Qeyri-sərbəst dəri plastikası üsulları.</w:t>
      </w:r>
    </w:p>
    <w:p w14:paraId="208E5BAB"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1.Dəri defektinin ətraf toxumaları mobilizə etməklə </w:t>
      </w:r>
      <w:r>
        <w:rPr>
          <w:rFonts w:ascii="Times New Roman" w:hAnsi="Times New Roman" w:cs="Times New Roman"/>
          <w:i/>
          <w:sz w:val="32"/>
          <w:szCs w:val="32"/>
          <w:lang w:val="az-Latn-AZ"/>
        </w:rPr>
        <w:t>adi üsulla yaxınlaş-dırıb tikmək</w:t>
      </w:r>
      <w:r>
        <w:rPr>
          <w:rFonts w:ascii="Times New Roman" w:hAnsi="Times New Roman" w:cs="Times New Roman"/>
          <w:sz w:val="32"/>
          <w:szCs w:val="32"/>
          <w:lang w:val="az-Latn-AZ"/>
        </w:rPr>
        <w:t>.</w:t>
      </w:r>
    </w:p>
    <w:p w14:paraId="105F8105"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2.Boşaldıcı kəsiklər-defektin kənarından bir neçə santimetr məsafədə aparılır və dəri kəarlarını yaxınlaşdırıb tikməyə imkan verir. </w:t>
      </w:r>
    </w:p>
    <w:p w14:paraId="3AE564C0"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3.Z-vari plastika: dərinin kobud çapıq toxuması ilə deformasiyaları za-manı aparılır.</w:t>
      </w:r>
    </w:p>
    <w:p w14:paraId="0D56DB9E"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4.</w:t>
      </w:r>
      <w:r>
        <w:rPr>
          <w:rFonts w:ascii="Times New Roman" w:hAnsi="Times New Roman" w:cs="Times New Roman"/>
          <w:b/>
          <w:bCs/>
          <w:i/>
          <w:iCs/>
          <w:sz w:val="32"/>
          <w:szCs w:val="32"/>
          <w:lang w:val="az-Latn-AZ"/>
        </w:rPr>
        <w:t xml:space="preserve"> Loskutun yerdəyişməsi ilə dəri plastikası</w:t>
      </w:r>
      <w:r>
        <w:rPr>
          <w:rFonts w:ascii="Times New Roman" w:hAnsi="Times New Roman" w:cs="Times New Roman"/>
          <w:sz w:val="32"/>
          <w:szCs w:val="32"/>
          <w:lang w:val="az-Latn-AZ"/>
        </w:rPr>
        <w:t xml:space="preserve"> o zaman aparılır ki, yaxın qonşu nahiyələrdə plastika üçün uyğun dəri toxuması olmur.Dəri dilim şəklində kəsilir və fırladılaraq qonşu nahiyəyə (ayaqcıq saxlanmaqla) qoyulur, donor hissə yaxınlaşdırılıb tikilir (məs.</w:t>
      </w:r>
      <w:r>
        <w:rPr>
          <w:rFonts w:ascii="Times New Roman" w:hAnsi="Times New Roman" w:cs="Times New Roman"/>
          <w:b/>
          <w:bCs/>
          <w:sz w:val="32"/>
          <w:szCs w:val="32"/>
          <w:lang w:val="az-Latn-AZ"/>
        </w:rPr>
        <w:t xml:space="preserve">Hind üsulu </w:t>
      </w:r>
      <w:r>
        <w:rPr>
          <w:rFonts w:ascii="Times New Roman" w:hAnsi="Times New Roman" w:cs="Times New Roman"/>
          <w:sz w:val="32"/>
          <w:szCs w:val="32"/>
          <w:lang w:val="az-Latn-AZ"/>
        </w:rPr>
        <w:t>ilə dəri kö-çürülməsi).</w:t>
      </w:r>
    </w:p>
    <w:p w14:paraId="5833E2E9" w14:textId="77777777" w:rsidR="00781DBD" w:rsidRDefault="00781DBD" w:rsidP="00781DBD">
      <w:pPr>
        <w:rPr>
          <w:rFonts w:ascii="Times New Roman" w:hAnsi="Times New Roman" w:cs="Times New Roman"/>
          <w:b/>
          <w:bCs/>
          <w:i/>
          <w:iCs/>
          <w:sz w:val="32"/>
          <w:szCs w:val="32"/>
          <w:lang w:val="az-Latn-AZ"/>
        </w:rPr>
      </w:pPr>
      <w:r>
        <w:rPr>
          <w:rFonts w:ascii="Times New Roman" w:hAnsi="Times New Roman" w:cs="Times New Roman"/>
          <w:b/>
          <w:bCs/>
          <w:i/>
          <w:iCs/>
          <w:sz w:val="32"/>
          <w:szCs w:val="32"/>
          <w:lang w:val="az-Latn-AZ"/>
        </w:rPr>
        <w:t>5.Dəri loskutunun birbaşa köçürülməsi</w:t>
      </w:r>
      <w:r>
        <w:rPr>
          <w:rFonts w:ascii="Times New Roman" w:hAnsi="Times New Roman" w:cs="Times New Roman"/>
          <w:sz w:val="32"/>
          <w:szCs w:val="32"/>
          <w:lang w:val="az-Latn-AZ"/>
        </w:rPr>
        <w:t xml:space="preserve"> (ayaqcıq üzərində) o zaman aparılır ki, donor hissəni resipient nahiyəyə asalıqla yaxınlaşdırıb qoymaq olur (məs.bazunu buruna, baldırı o biri ayağın buduna – </w:t>
      </w:r>
      <w:r>
        <w:rPr>
          <w:rFonts w:ascii="Times New Roman" w:hAnsi="Times New Roman" w:cs="Times New Roman"/>
          <w:b/>
          <w:bCs/>
          <w:sz w:val="32"/>
          <w:szCs w:val="32"/>
          <w:lang w:val="az-Latn-AZ"/>
        </w:rPr>
        <w:t>İtalyan üsulu).</w:t>
      </w:r>
      <w:r>
        <w:rPr>
          <w:rFonts w:ascii="Times New Roman" w:hAnsi="Times New Roman" w:cs="Times New Roman"/>
          <w:b/>
          <w:bCs/>
          <w:i/>
          <w:iCs/>
          <w:sz w:val="32"/>
          <w:szCs w:val="32"/>
          <w:lang w:val="az-Latn-AZ"/>
        </w:rPr>
        <w:t xml:space="preserve"> </w:t>
      </w:r>
    </w:p>
    <w:p w14:paraId="5994EC6B"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b/>
          <w:bCs/>
          <w:i/>
          <w:iCs/>
          <w:sz w:val="32"/>
          <w:szCs w:val="32"/>
          <w:lang w:val="az-Latn-AZ"/>
        </w:rPr>
        <w:t>6.Körpüvari dəri köçürməsi</w:t>
      </w:r>
      <w:r>
        <w:rPr>
          <w:rFonts w:ascii="Times New Roman" w:hAnsi="Times New Roman" w:cs="Times New Roman"/>
          <w:sz w:val="32"/>
          <w:szCs w:val="32"/>
          <w:lang w:val="az-Latn-AZ"/>
        </w:rPr>
        <w:t>: N.V.Sklifasovski tərəfindən təklif olunmuş bu metod barmaqların,əlin və saidin plastikası üçün istifadə olunur. Məsələn, qarında paralel kəsiklər apararaq bunların arasındakı dəri mo-bilizasiya olunaraq “körpü” yaradılır. Bu “körpü”nün altına barmaq ya-xud saidin dəri defekti olan hissəsi yerləşdirilir. Loskutu (“körpü”nü) de-fektin kənarlarına tikirlər.Dərinin yeni yerinə bitişməsi İtalyan metodun- da olduğu kimi 10-15 gün çəkir. Bu müddətə loskutu kəsib ayırmaq olar.</w:t>
      </w:r>
    </w:p>
    <w:p w14:paraId="413EB4AA" w14:textId="55A885CA" w:rsidR="00781DBD" w:rsidRDefault="00781DBD" w:rsidP="00781DBD">
      <w:pPr>
        <w:rPr>
          <w:rFonts w:ascii="Times New Roman" w:hAnsi="Times New Roman" w:cs="Times New Roman"/>
          <w:sz w:val="32"/>
          <w:szCs w:val="32"/>
          <w:lang w:val="az-Latn-AZ"/>
        </w:rPr>
      </w:pPr>
      <w:r>
        <w:rPr>
          <w:rFonts w:ascii="Times New Roman" w:hAnsi="Times New Roman" w:cs="Times New Roman"/>
          <w:b/>
          <w:bCs/>
          <w:i/>
          <w:iCs/>
          <w:sz w:val="32"/>
          <w:szCs w:val="32"/>
          <w:lang w:val="az-Latn-AZ"/>
        </w:rPr>
        <w:t>7.Miqrasiya edən loskutla plastika</w:t>
      </w:r>
      <w:r>
        <w:rPr>
          <w:rFonts w:ascii="Times New Roman" w:hAnsi="Times New Roman" w:cs="Times New Roman"/>
          <w:sz w:val="32"/>
          <w:szCs w:val="32"/>
          <w:lang w:val="az-Latn-AZ"/>
        </w:rPr>
        <w:t xml:space="preserve"> bədənin ayrı-ayrı yelərində loskutun hazırlanaraq, mərhələ - mərhələ yerini dəyişməklə onun defekt yerinə köçürülməsini nəzərdə tutur.</w:t>
      </w:r>
      <w:r>
        <w:rPr>
          <w:rFonts w:ascii="Times New Roman" w:hAnsi="Times New Roman" w:cs="Times New Roman"/>
          <w:b/>
          <w:i/>
          <w:sz w:val="32"/>
          <w:szCs w:val="32"/>
          <w:lang w:val="az-Latn-AZ"/>
        </w:rPr>
        <w:t xml:space="preserve">Dairəvi miqrasiya edən çubuq </w:t>
      </w:r>
      <w:r>
        <w:rPr>
          <w:rFonts w:ascii="Times New Roman" w:hAnsi="Times New Roman" w:cs="Times New Roman"/>
          <w:b/>
          <w:sz w:val="32"/>
          <w:szCs w:val="32"/>
          <w:lang w:val="az-Latn-AZ"/>
        </w:rPr>
        <w:t>(ç</w:t>
      </w:r>
      <w:r>
        <w:rPr>
          <w:rFonts w:ascii="Times New Roman" w:hAnsi="Times New Roman" w:cs="Times New Roman"/>
          <w:b/>
          <w:bCs/>
          <w:i/>
          <w:iCs/>
          <w:sz w:val="32"/>
          <w:szCs w:val="32"/>
          <w:lang w:val="az-Latn-AZ"/>
        </w:rPr>
        <w:t>ubuq şə-killi loskutla plastika</w:t>
      </w:r>
      <w:r>
        <w:rPr>
          <w:rFonts w:ascii="Times New Roman" w:hAnsi="Times New Roman" w:cs="Times New Roman"/>
          <w:b/>
          <w:bCs/>
          <w:iCs/>
          <w:sz w:val="32"/>
          <w:szCs w:val="32"/>
          <w:lang w:val="az-Latn-AZ"/>
        </w:rPr>
        <w:t>)</w:t>
      </w:r>
      <w:r>
        <w:rPr>
          <w:rFonts w:ascii="Times New Roman" w:hAnsi="Times New Roman" w:cs="Times New Roman"/>
          <w:b/>
          <w:bCs/>
          <w:i/>
          <w:iCs/>
          <w:sz w:val="32"/>
          <w:szCs w:val="32"/>
          <w:lang w:val="az-Latn-AZ"/>
        </w:rPr>
        <w:t xml:space="preserve">: </w:t>
      </w:r>
      <w:r>
        <w:rPr>
          <w:rFonts w:ascii="Times New Roman" w:hAnsi="Times New Roman" w:cs="Times New Roman"/>
          <w:sz w:val="32"/>
          <w:szCs w:val="32"/>
          <w:lang w:val="az-Latn-AZ"/>
        </w:rPr>
        <w:t xml:space="preserve">dəridə paralel kəsiklər aparılır, sonra onun kə-narları aşağıya qatlanaraq bir-birinə tikilir və nəticədə çamadan dəstəyi-nə bənzər boru şəkilli çubuq alınır- </w:t>
      </w:r>
      <w:r w:rsidRPr="00DC4A37">
        <w:rPr>
          <w:rFonts w:ascii="Times New Roman" w:hAnsi="Times New Roman" w:cs="Times New Roman"/>
          <w:b/>
          <w:bCs/>
          <w:sz w:val="32"/>
          <w:szCs w:val="32"/>
          <w:lang w:val="az-Latn-AZ"/>
        </w:rPr>
        <w:t>“Filatov çubuğu”.</w:t>
      </w:r>
      <w:r>
        <w:rPr>
          <w:rFonts w:ascii="Times New Roman" w:hAnsi="Times New Roman" w:cs="Times New Roman"/>
          <w:sz w:val="32"/>
          <w:szCs w:val="32"/>
          <w:lang w:val="az-Latn-AZ"/>
        </w:rPr>
        <w:t xml:space="preserve"> Məsələn, qarında əzələ fassiyasına qədər 2 paralel kəsik aparılaraq, dəri-piy qatı loskutu-</w:t>
      </w:r>
      <w:r>
        <w:rPr>
          <w:rFonts w:ascii="Times New Roman" w:hAnsi="Times New Roman" w:cs="Times New Roman"/>
          <w:sz w:val="32"/>
          <w:szCs w:val="32"/>
          <w:lang w:val="az-Latn-AZ"/>
        </w:rPr>
        <w:lastRenderedPageBreak/>
        <w:t>nun kənarları tikilir.Loskutun götürüldüyü yer də yaxınlaşdırılaraq tiki-lir. Loskutun uzununun eninə olan nisbəti 3:1 kimi olmalıdır. 10-14 günə çubuqda qan dövranı güclənir, 4 həftədən sonra çubuğun bir ucunu kəsib defekt yerinə,məsələn ələ tikirlər, 10-14 gündən sonra isə o biri ucunu da qarından ayırırlar və sonda loskut defekt yerinə plastika olunur.</w:t>
      </w:r>
    </w:p>
    <w:p w14:paraId="3D216A27" w14:textId="4756944A" w:rsidR="00721332" w:rsidRDefault="00721332" w:rsidP="00781DBD">
      <w:pPr>
        <w:rPr>
          <w:rFonts w:ascii="Times New Roman" w:hAnsi="Times New Roman" w:cs="Times New Roman"/>
          <w:sz w:val="32"/>
          <w:szCs w:val="32"/>
          <w:lang w:val="az-Latn-AZ"/>
        </w:rPr>
      </w:pPr>
    </w:p>
    <w:p w14:paraId="5F83B76B" w14:textId="53049697" w:rsidR="00721332" w:rsidRDefault="00721332" w:rsidP="00781DBD">
      <w:pPr>
        <w:rPr>
          <w:rFonts w:ascii="Times New Roman" w:hAnsi="Times New Roman" w:cs="Times New Roman"/>
          <w:sz w:val="32"/>
          <w:szCs w:val="32"/>
          <w:lang w:val="az-Latn-AZ"/>
        </w:rPr>
      </w:pPr>
    </w:p>
    <w:p w14:paraId="65722BC2" w14:textId="038EE44D" w:rsidR="00721332" w:rsidRDefault="00721332" w:rsidP="00781DBD">
      <w:pPr>
        <w:rPr>
          <w:rFonts w:ascii="Times New Roman" w:hAnsi="Times New Roman" w:cs="Times New Roman"/>
          <w:b/>
          <w:i/>
          <w:sz w:val="32"/>
          <w:szCs w:val="32"/>
          <w:lang w:val="az-Latn-AZ"/>
        </w:rPr>
      </w:pPr>
      <w:r>
        <w:rPr>
          <w:noProof/>
        </w:rPr>
        <w:drawing>
          <wp:inline distT="0" distB="0" distL="0" distR="0" wp14:anchorId="1BD914BF" wp14:editId="398D275F">
            <wp:extent cx="5940425" cy="349440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3494405"/>
                    </a:xfrm>
                    <a:prstGeom prst="rect">
                      <a:avLst/>
                    </a:prstGeom>
                    <a:noFill/>
                    <a:ln>
                      <a:noFill/>
                    </a:ln>
                  </pic:spPr>
                </pic:pic>
              </a:graphicData>
            </a:graphic>
          </wp:inline>
        </w:drawing>
      </w:r>
      <w:r w:rsidR="00781DBD">
        <w:rPr>
          <w:rFonts w:ascii="Times New Roman" w:hAnsi="Times New Roman" w:cs="Times New Roman"/>
          <w:b/>
          <w:i/>
          <w:sz w:val="32"/>
          <w:szCs w:val="32"/>
          <w:lang w:val="az-Latn-AZ"/>
        </w:rPr>
        <w:t xml:space="preserve">  </w:t>
      </w:r>
    </w:p>
    <w:p w14:paraId="1A580A71" w14:textId="77777777" w:rsidR="00721332" w:rsidRDefault="00721332" w:rsidP="00781DBD">
      <w:pPr>
        <w:rPr>
          <w:rFonts w:ascii="Times New Roman" w:hAnsi="Times New Roman" w:cs="Times New Roman"/>
          <w:b/>
          <w:i/>
          <w:sz w:val="32"/>
          <w:szCs w:val="32"/>
          <w:lang w:val="az-Latn-AZ"/>
        </w:rPr>
      </w:pPr>
    </w:p>
    <w:p w14:paraId="5FCF9BA9" w14:textId="77777777" w:rsidR="00721332" w:rsidRDefault="00781DBD"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t xml:space="preserve"> </w:t>
      </w:r>
      <w:r w:rsidR="00721332">
        <w:rPr>
          <w:noProof/>
        </w:rPr>
        <w:drawing>
          <wp:inline distT="0" distB="0" distL="0" distR="0" wp14:anchorId="5C3F50A1" wp14:editId="2F9BE231">
            <wp:extent cx="4987176" cy="2823845"/>
            <wp:effectExtent l="0" t="0" r="444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92083" cy="2826623"/>
                    </a:xfrm>
                    <a:prstGeom prst="rect">
                      <a:avLst/>
                    </a:prstGeom>
                    <a:noFill/>
                    <a:ln>
                      <a:noFill/>
                    </a:ln>
                  </pic:spPr>
                </pic:pic>
              </a:graphicData>
            </a:graphic>
          </wp:inline>
        </w:drawing>
      </w:r>
    </w:p>
    <w:p w14:paraId="67507B1A" w14:textId="77777777" w:rsidR="002E4E3D" w:rsidRDefault="00781DBD"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t xml:space="preserve">                             </w:t>
      </w:r>
    </w:p>
    <w:p w14:paraId="3D4418A3" w14:textId="77777777" w:rsidR="002E4E3D" w:rsidRDefault="002E4E3D" w:rsidP="00781DBD">
      <w:pPr>
        <w:rPr>
          <w:rFonts w:ascii="Times New Roman" w:hAnsi="Times New Roman" w:cs="Times New Roman"/>
          <w:b/>
          <w:i/>
          <w:sz w:val="32"/>
          <w:szCs w:val="32"/>
          <w:lang w:val="az-Latn-AZ"/>
        </w:rPr>
      </w:pPr>
    </w:p>
    <w:p w14:paraId="39912627" w14:textId="158F8092" w:rsidR="00CE463B" w:rsidRDefault="00721332" w:rsidP="00781DBD">
      <w:pPr>
        <w:rPr>
          <w:rFonts w:ascii="Times New Roman" w:hAnsi="Times New Roman" w:cs="Times New Roman"/>
          <w:b/>
          <w:i/>
          <w:sz w:val="32"/>
          <w:szCs w:val="32"/>
          <w:lang w:val="az-Latn-AZ"/>
        </w:rPr>
      </w:pPr>
      <w:r>
        <w:rPr>
          <w:noProof/>
        </w:rPr>
        <w:drawing>
          <wp:inline distT="0" distB="0" distL="0" distR="0" wp14:anchorId="52CF9204" wp14:editId="78477359">
            <wp:extent cx="4884759" cy="30264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97627" cy="3034382"/>
                    </a:xfrm>
                    <a:prstGeom prst="rect">
                      <a:avLst/>
                    </a:prstGeom>
                    <a:noFill/>
                    <a:ln>
                      <a:noFill/>
                    </a:ln>
                  </pic:spPr>
                </pic:pic>
              </a:graphicData>
            </a:graphic>
          </wp:inline>
        </w:drawing>
      </w:r>
    </w:p>
    <w:p w14:paraId="0D904C70" w14:textId="25CC70C7" w:rsidR="004D172F" w:rsidRDefault="004D172F" w:rsidP="00781DBD">
      <w:pPr>
        <w:rPr>
          <w:rFonts w:ascii="Times New Roman" w:hAnsi="Times New Roman" w:cs="Times New Roman"/>
          <w:b/>
          <w:i/>
          <w:sz w:val="32"/>
          <w:szCs w:val="32"/>
          <w:lang w:val="az-Latn-AZ"/>
        </w:rPr>
      </w:pPr>
      <w:r>
        <w:rPr>
          <w:noProof/>
        </w:rPr>
        <w:drawing>
          <wp:inline distT="0" distB="0" distL="0" distR="0" wp14:anchorId="2F0F4C19" wp14:editId="163061D2">
            <wp:extent cx="5188095" cy="29908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11030" cy="3004071"/>
                    </a:xfrm>
                    <a:prstGeom prst="rect">
                      <a:avLst/>
                    </a:prstGeom>
                    <a:noFill/>
                    <a:ln>
                      <a:noFill/>
                    </a:ln>
                  </pic:spPr>
                </pic:pic>
              </a:graphicData>
            </a:graphic>
          </wp:inline>
        </w:drawing>
      </w:r>
    </w:p>
    <w:p w14:paraId="6B8B1271" w14:textId="21D2FD99" w:rsidR="00CE463B" w:rsidRDefault="00CE463B" w:rsidP="00781DBD">
      <w:pPr>
        <w:rPr>
          <w:rFonts w:ascii="Times New Roman" w:hAnsi="Times New Roman" w:cs="Times New Roman"/>
          <w:b/>
          <w:i/>
          <w:sz w:val="32"/>
          <w:szCs w:val="32"/>
          <w:lang w:val="az-Latn-AZ"/>
        </w:rPr>
      </w:pPr>
    </w:p>
    <w:p w14:paraId="04111B29" w14:textId="02047C20" w:rsidR="00CE463B" w:rsidRPr="00721332" w:rsidRDefault="00CE463B" w:rsidP="00781DBD">
      <w:pPr>
        <w:rPr>
          <w:rFonts w:ascii="Times New Roman" w:hAnsi="Times New Roman" w:cs="Times New Roman"/>
          <w:bCs/>
          <w:iCs/>
          <w:sz w:val="32"/>
          <w:szCs w:val="32"/>
          <w:lang w:val="az-Latn-AZ"/>
        </w:rPr>
      </w:pPr>
    </w:p>
    <w:p w14:paraId="37043ACB" w14:textId="4C861772" w:rsidR="00CE463B" w:rsidRDefault="00CE463B" w:rsidP="00781DBD">
      <w:pPr>
        <w:rPr>
          <w:rFonts w:ascii="Times New Roman" w:hAnsi="Times New Roman" w:cs="Times New Roman"/>
          <w:b/>
          <w:i/>
          <w:sz w:val="32"/>
          <w:szCs w:val="32"/>
          <w:lang w:val="az-Latn-AZ"/>
        </w:rPr>
      </w:pPr>
    </w:p>
    <w:p w14:paraId="4F3E3D4A" w14:textId="116843CB" w:rsidR="004D172F" w:rsidRDefault="004D172F" w:rsidP="00781DBD">
      <w:pPr>
        <w:rPr>
          <w:rFonts w:ascii="Times New Roman" w:hAnsi="Times New Roman" w:cs="Times New Roman"/>
          <w:b/>
          <w:i/>
          <w:sz w:val="32"/>
          <w:szCs w:val="32"/>
          <w:lang w:val="az-Latn-AZ"/>
        </w:rPr>
      </w:pPr>
    </w:p>
    <w:p w14:paraId="67FD89ED" w14:textId="04A1385F" w:rsidR="004D172F" w:rsidRDefault="004D172F" w:rsidP="00781DBD">
      <w:pPr>
        <w:rPr>
          <w:rFonts w:ascii="Times New Roman" w:hAnsi="Times New Roman" w:cs="Times New Roman"/>
          <w:b/>
          <w:i/>
          <w:sz w:val="32"/>
          <w:szCs w:val="32"/>
          <w:lang w:val="az-Latn-AZ"/>
        </w:rPr>
      </w:pPr>
    </w:p>
    <w:p w14:paraId="37FC3DDF" w14:textId="62DE780A" w:rsidR="004D172F" w:rsidRDefault="004D172F" w:rsidP="00781DBD">
      <w:pPr>
        <w:rPr>
          <w:rFonts w:ascii="Times New Roman" w:hAnsi="Times New Roman" w:cs="Times New Roman"/>
          <w:b/>
          <w:i/>
          <w:sz w:val="32"/>
          <w:szCs w:val="32"/>
          <w:lang w:val="az-Latn-AZ"/>
        </w:rPr>
      </w:pPr>
    </w:p>
    <w:p w14:paraId="5A2425BE" w14:textId="77777777" w:rsidR="00934224" w:rsidRDefault="00934224" w:rsidP="00781DBD">
      <w:pPr>
        <w:rPr>
          <w:rFonts w:ascii="Times New Roman" w:hAnsi="Times New Roman" w:cs="Times New Roman"/>
          <w:b/>
          <w:i/>
          <w:sz w:val="32"/>
          <w:szCs w:val="32"/>
          <w:lang w:val="az-Latn-AZ"/>
        </w:rPr>
      </w:pPr>
    </w:p>
    <w:p w14:paraId="0BB00448" w14:textId="3034FE5E" w:rsidR="004D172F" w:rsidRDefault="004D172F" w:rsidP="00781DBD">
      <w:pPr>
        <w:rPr>
          <w:rFonts w:ascii="Times New Roman" w:hAnsi="Times New Roman" w:cs="Times New Roman"/>
          <w:b/>
          <w:i/>
          <w:sz w:val="32"/>
          <w:szCs w:val="32"/>
          <w:lang w:val="az-Latn-AZ"/>
        </w:rPr>
      </w:pPr>
      <w:r>
        <w:rPr>
          <w:noProof/>
        </w:rPr>
        <w:lastRenderedPageBreak/>
        <w:drawing>
          <wp:inline distT="0" distB="0" distL="0" distR="0" wp14:anchorId="69C811EE" wp14:editId="3B64D1AB">
            <wp:extent cx="4387850" cy="352997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06600" cy="3545062"/>
                    </a:xfrm>
                    <a:prstGeom prst="rect">
                      <a:avLst/>
                    </a:prstGeom>
                    <a:noFill/>
                    <a:ln>
                      <a:noFill/>
                    </a:ln>
                  </pic:spPr>
                </pic:pic>
              </a:graphicData>
            </a:graphic>
          </wp:inline>
        </w:drawing>
      </w:r>
    </w:p>
    <w:p w14:paraId="7BC4581A" w14:textId="5F15EAC1" w:rsidR="00CE463B" w:rsidRDefault="004D172F" w:rsidP="00781DBD">
      <w:pPr>
        <w:rPr>
          <w:rFonts w:ascii="Times New Roman" w:hAnsi="Times New Roman" w:cs="Times New Roman"/>
          <w:b/>
          <w:i/>
          <w:sz w:val="32"/>
          <w:szCs w:val="32"/>
          <w:lang w:val="az-Latn-AZ"/>
        </w:rPr>
      </w:pPr>
      <w:r>
        <w:rPr>
          <w:noProof/>
        </w:rPr>
        <w:drawing>
          <wp:inline distT="0" distB="0" distL="0" distR="0" wp14:anchorId="66B799BF" wp14:editId="7163BE90">
            <wp:extent cx="5940425" cy="417068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4170680"/>
                    </a:xfrm>
                    <a:prstGeom prst="rect">
                      <a:avLst/>
                    </a:prstGeom>
                    <a:noFill/>
                    <a:ln>
                      <a:noFill/>
                    </a:ln>
                  </pic:spPr>
                </pic:pic>
              </a:graphicData>
            </a:graphic>
          </wp:inline>
        </w:drawing>
      </w:r>
    </w:p>
    <w:p w14:paraId="3CC1171E" w14:textId="77777777" w:rsidR="00CE463B" w:rsidRDefault="00CE463B" w:rsidP="00781DBD">
      <w:pPr>
        <w:rPr>
          <w:rFonts w:ascii="Times New Roman" w:hAnsi="Times New Roman" w:cs="Times New Roman"/>
          <w:b/>
          <w:i/>
          <w:sz w:val="32"/>
          <w:szCs w:val="32"/>
          <w:lang w:val="az-Latn-AZ"/>
        </w:rPr>
      </w:pPr>
    </w:p>
    <w:p w14:paraId="6E3BC9E8" w14:textId="77777777" w:rsidR="00CE463B" w:rsidRDefault="00CE463B" w:rsidP="00781DBD">
      <w:pPr>
        <w:rPr>
          <w:rFonts w:ascii="Times New Roman" w:hAnsi="Times New Roman" w:cs="Times New Roman"/>
          <w:b/>
          <w:i/>
          <w:sz w:val="32"/>
          <w:szCs w:val="32"/>
          <w:lang w:val="az-Latn-AZ"/>
        </w:rPr>
      </w:pPr>
    </w:p>
    <w:p w14:paraId="38CAD886" w14:textId="0F07D897" w:rsidR="00CE463B" w:rsidRDefault="00783EDE" w:rsidP="00781DBD">
      <w:pPr>
        <w:rPr>
          <w:rFonts w:ascii="Times New Roman" w:hAnsi="Times New Roman" w:cs="Times New Roman"/>
          <w:b/>
          <w:i/>
          <w:sz w:val="32"/>
          <w:szCs w:val="32"/>
          <w:lang w:val="az-Latn-AZ"/>
        </w:rPr>
      </w:pPr>
      <w:r>
        <w:rPr>
          <w:noProof/>
        </w:rPr>
        <w:lastRenderedPageBreak/>
        <w:drawing>
          <wp:inline distT="0" distB="0" distL="0" distR="0" wp14:anchorId="04396F12" wp14:editId="2A66BFE9">
            <wp:extent cx="5327650" cy="351778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33126" cy="3521403"/>
                    </a:xfrm>
                    <a:prstGeom prst="rect">
                      <a:avLst/>
                    </a:prstGeom>
                    <a:noFill/>
                    <a:ln>
                      <a:noFill/>
                    </a:ln>
                  </pic:spPr>
                </pic:pic>
              </a:graphicData>
            </a:graphic>
          </wp:inline>
        </w:drawing>
      </w:r>
    </w:p>
    <w:p w14:paraId="57FC06F2" w14:textId="5A59DB4F" w:rsidR="00CE463B" w:rsidRDefault="00CE463B" w:rsidP="00781DBD">
      <w:pPr>
        <w:rPr>
          <w:rFonts w:ascii="Times New Roman" w:hAnsi="Times New Roman" w:cs="Times New Roman"/>
          <w:b/>
          <w:i/>
          <w:sz w:val="32"/>
          <w:szCs w:val="32"/>
          <w:lang w:val="az-Latn-AZ"/>
        </w:rPr>
      </w:pPr>
    </w:p>
    <w:p w14:paraId="69C2AD10" w14:textId="388E94B4" w:rsidR="00CE463B" w:rsidRDefault="005D055A" w:rsidP="00781DBD">
      <w:pPr>
        <w:rPr>
          <w:rFonts w:ascii="Times New Roman" w:hAnsi="Times New Roman" w:cs="Times New Roman"/>
          <w:b/>
          <w:i/>
          <w:sz w:val="32"/>
          <w:szCs w:val="32"/>
          <w:lang w:val="az-Latn-AZ"/>
        </w:rPr>
      </w:pPr>
      <w:r>
        <w:rPr>
          <w:noProof/>
        </w:rPr>
        <w:drawing>
          <wp:inline distT="0" distB="0" distL="0" distR="0" wp14:anchorId="7BA78765" wp14:editId="35977F6E">
            <wp:extent cx="4629150" cy="3311908"/>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34951" cy="3316058"/>
                    </a:xfrm>
                    <a:prstGeom prst="rect">
                      <a:avLst/>
                    </a:prstGeom>
                    <a:noFill/>
                    <a:ln>
                      <a:noFill/>
                    </a:ln>
                  </pic:spPr>
                </pic:pic>
              </a:graphicData>
            </a:graphic>
          </wp:inline>
        </w:drawing>
      </w:r>
    </w:p>
    <w:p w14:paraId="0BA1F911" w14:textId="77777777" w:rsidR="00CE463B" w:rsidRDefault="00CE463B" w:rsidP="00781DBD">
      <w:pPr>
        <w:rPr>
          <w:rFonts w:ascii="Times New Roman" w:hAnsi="Times New Roman" w:cs="Times New Roman"/>
          <w:b/>
          <w:i/>
          <w:sz w:val="32"/>
          <w:szCs w:val="32"/>
          <w:lang w:val="az-Latn-AZ"/>
        </w:rPr>
      </w:pPr>
    </w:p>
    <w:p w14:paraId="1ECAF191" w14:textId="77777777" w:rsidR="001B6543" w:rsidRDefault="001B6543" w:rsidP="00781DBD">
      <w:pPr>
        <w:rPr>
          <w:rFonts w:ascii="Times New Roman" w:hAnsi="Times New Roman" w:cs="Times New Roman"/>
          <w:b/>
          <w:i/>
          <w:sz w:val="32"/>
          <w:szCs w:val="32"/>
          <w:lang w:val="az-Latn-AZ"/>
        </w:rPr>
      </w:pPr>
    </w:p>
    <w:p w14:paraId="1DA5B7E6" w14:textId="76D412ED" w:rsidR="00781DBD" w:rsidRPr="00436B0E" w:rsidRDefault="00CE463B" w:rsidP="00781DBD">
      <w:pPr>
        <w:rPr>
          <w:rFonts w:ascii="Times New Roman" w:hAnsi="Times New Roman" w:cs="Times New Roman"/>
          <w:b/>
          <w:iCs/>
          <w:sz w:val="36"/>
          <w:szCs w:val="36"/>
          <w:lang w:val="az-Latn-AZ"/>
        </w:rPr>
      </w:pPr>
      <w:r>
        <w:rPr>
          <w:rFonts w:ascii="Times New Roman" w:hAnsi="Times New Roman" w:cs="Times New Roman"/>
          <w:b/>
          <w:i/>
          <w:sz w:val="32"/>
          <w:szCs w:val="32"/>
          <w:lang w:val="az-Latn-AZ"/>
        </w:rPr>
        <w:t xml:space="preserve">                              </w:t>
      </w:r>
      <w:r w:rsidR="00781DBD" w:rsidRPr="00436B0E">
        <w:rPr>
          <w:rFonts w:ascii="Times New Roman" w:hAnsi="Times New Roman" w:cs="Times New Roman"/>
          <w:b/>
          <w:iCs/>
          <w:sz w:val="36"/>
          <w:szCs w:val="36"/>
          <w:lang w:val="az-Latn-AZ"/>
        </w:rPr>
        <w:t xml:space="preserve"> Əzələlərin plastikası</w:t>
      </w:r>
    </w:p>
    <w:p w14:paraId="798CB9BC" w14:textId="1AD12908" w:rsidR="00781DBD" w:rsidRDefault="00781DBD" w:rsidP="00781DBD">
      <w:pPr>
        <w:rPr>
          <w:rFonts w:ascii="Times New Roman" w:hAnsi="Times New Roman" w:cs="Times New Roman"/>
          <w:sz w:val="32"/>
          <w:szCs w:val="32"/>
          <w:lang w:val="az-Latn-AZ"/>
        </w:rPr>
      </w:pPr>
      <w:r>
        <w:rPr>
          <w:rFonts w:ascii="Times New Roman" w:hAnsi="Times New Roman" w:cs="Times New Roman"/>
          <w:b/>
          <w:i/>
          <w:sz w:val="32"/>
          <w:szCs w:val="32"/>
          <w:lang w:val="az-Latn-AZ"/>
        </w:rPr>
        <w:t xml:space="preserve">   </w:t>
      </w:r>
      <w:r>
        <w:rPr>
          <w:rFonts w:ascii="Times New Roman" w:hAnsi="Times New Roman" w:cs="Times New Roman"/>
          <w:sz w:val="32"/>
          <w:szCs w:val="32"/>
          <w:lang w:val="az-Latn-AZ"/>
        </w:rPr>
        <w:t xml:space="preserve">Klinik praktikada </w:t>
      </w:r>
      <w:r>
        <w:rPr>
          <w:rFonts w:ascii="Times New Roman" w:hAnsi="Times New Roman" w:cs="Times New Roman"/>
          <w:i/>
          <w:sz w:val="32"/>
          <w:szCs w:val="32"/>
          <w:lang w:val="az-Latn-AZ"/>
        </w:rPr>
        <w:t xml:space="preserve">əzələlərin damar ayaqcığı üzərində köçürülməsi </w:t>
      </w:r>
      <w:r>
        <w:rPr>
          <w:rFonts w:ascii="Times New Roman" w:hAnsi="Times New Roman" w:cs="Times New Roman"/>
          <w:sz w:val="32"/>
          <w:szCs w:val="32"/>
          <w:lang w:val="az-Latn-AZ"/>
        </w:rPr>
        <w:t xml:space="preserve">və </w:t>
      </w:r>
      <w:r>
        <w:rPr>
          <w:rFonts w:ascii="Times New Roman" w:hAnsi="Times New Roman" w:cs="Times New Roman"/>
          <w:i/>
          <w:sz w:val="32"/>
          <w:szCs w:val="32"/>
          <w:lang w:val="az-Latn-AZ"/>
        </w:rPr>
        <w:t>sərbəst mioplastika</w:t>
      </w:r>
      <w:r>
        <w:rPr>
          <w:rFonts w:ascii="Times New Roman" w:hAnsi="Times New Roman" w:cs="Times New Roman"/>
          <w:sz w:val="32"/>
          <w:szCs w:val="32"/>
          <w:lang w:val="az-Latn-AZ"/>
        </w:rPr>
        <w:t xml:space="preserve"> tətbiq edilir. </w:t>
      </w:r>
      <w:r>
        <w:rPr>
          <w:rFonts w:ascii="Times New Roman" w:hAnsi="Times New Roman" w:cs="Times New Roman"/>
          <w:i/>
          <w:sz w:val="32"/>
          <w:szCs w:val="32"/>
          <w:lang w:val="az-Latn-AZ"/>
        </w:rPr>
        <w:t>Ayaqcıq üzərində əzələ köçürülməsin-</w:t>
      </w:r>
      <w:r>
        <w:rPr>
          <w:rFonts w:ascii="Times New Roman" w:hAnsi="Times New Roman" w:cs="Times New Roman"/>
          <w:sz w:val="32"/>
          <w:szCs w:val="32"/>
          <w:lang w:val="az-Latn-AZ"/>
        </w:rPr>
        <w:t>dən bronxial fistulanın örtülüb-bağlanması, xroniki osteomielitlərdə sü</w:t>
      </w:r>
      <w:r w:rsidR="00A21216">
        <w:rPr>
          <w:rFonts w:ascii="Times New Roman" w:hAnsi="Times New Roman" w:cs="Times New Roman"/>
          <w:sz w:val="32"/>
          <w:szCs w:val="32"/>
          <w:lang w:val="az-Latn-AZ"/>
        </w:rPr>
        <w:t>-</w:t>
      </w:r>
      <w:r>
        <w:rPr>
          <w:rFonts w:ascii="Times New Roman" w:hAnsi="Times New Roman" w:cs="Times New Roman"/>
          <w:sz w:val="32"/>
          <w:szCs w:val="32"/>
          <w:lang w:val="az-Latn-AZ"/>
        </w:rPr>
        <w:lastRenderedPageBreak/>
        <w:t>mük boşluqlarını doldurmaq (gələcəkdə bu əzələ ossifikasiyaya uğrayır), qarın divarı əzələ defektini aradan qaldırmaq,qarının ağ xətt və qasıq yırtıqlarının plastikası və habelə anal sfinkterin çatışmazlığı -  inkonti</w:t>
      </w:r>
      <w:r w:rsidR="00A21216">
        <w:rPr>
          <w:rFonts w:ascii="Times New Roman" w:hAnsi="Times New Roman" w:cs="Times New Roman"/>
          <w:sz w:val="32"/>
          <w:szCs w:val="32"/>
          <w:lang w:val="az-Latn-AZ"/>
        </w:rPr>
        <w:t>-</w:t>
      </w:r>
      <w:r>
        <w:rPr>
          <w:rFonts w:ascii="Times New Roman" w:hAnsi="Times New Roman" w:cs="Times New Roman"/>
          <w:sz w:val="32"/>
          <w:szCs w:val="32"/>
          <w:lang w:val="az-Latn-AZ"/>
        </w:rPr>
        <w:t>nensiyanın müalicəsində (dərzi əzələsindən istifadə etməklə)  istifadə olunur.</w:t>
      </w:r>
    </w:p>
    <w:p w14:paraId="26BE5091"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Sərbəst əzələ plastikası parenximatoz orqanlardan və zədələnmiş sərt qişa ciblərindən qanaxmanı durdurmaq üçün qanayan yerlərin tıxanıb-doldurulması üçün istifadə olunur.    </w:t>
      </w:r>
    </w:p>
    <w:p w14:paraId="6E259A79" w14:textId="77777777" w:rsidR="00781DBD" w:rsidRDefault="00781DBD" w:rsidP="00781DBD">
      <w:pPr>
        <w:rPr>
          <w:rFonts w:ascii="Times New Roman" w:hAnsi="Times New Roman" w:cs="Times New Roman"/>
          <w:b/>
          <w:i/>
          <w:sz w:val="32"/>
          <w:szCs w:val="32"/>
          <w:lang w:val="az-Latn-AZ"/>
        </w:rPr>
      </w:pPr>
    </w:p>
    <w:p w14:paraId="33A3FEF5" w14:textId="43CF3A02" w:rsidR="00781DBD" w:rsidRDefault="00C668F1" w:rsidP="00781DBD">
      <w:pPr>
        <w:rPr>
          <w:rFonts w:ascii="Times New Roman" w:hAnsi="Times New Roman" w:cs="Times New Roman"/>
          <w:b/>
          <w:i/>
          <w:sz w:val="32"/>
          <w:szCs w:val="32"/>
          <w:lang w:val="az-Latn-AZ"/>
        </w:rPr>
      </w:pPr>
      <w:r>
        <w:rPr>
          <w:noProof/>
        </w:rPr>
        <w:drawing>
          <wp:inline distT="0" distB="0" distL="0" distR="0" wp14:anchorId="650D8AB3" wp14:editId="05FB97DE">
            <wp:extent cx="5380273" cy="33972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88488" cy="3402437"/>
                    </a:xfrm>
                    <a:prstGeom prst="rect">
                      <a:avLst/>
                    </a:prstGeom>
                    <a:noFill/>
                    <a:ln>
                      <a:noFill/>
                    </a:ln>
                  </pic:spPr>
                </pic:pic>
              </a:graphicData>
            </a:graphic>
          </wp:inline>
        </w:drawing>
      </w:r>
    </w:p>
    <w:p w14:paraId="6F232DD1" w14:textId="7C1640FA" w:rsidR="00C668F1" w:rsidRDefault="00A54299" w:rsidP="00781DBD">
      <w:pPr>
        <w:rPr>
          <w:rFonts w:ascii="Times New Roman" w:hAnsi="Times New Roman" w:cs="Times New Roman"/>
          <w:b/>
          <w:i/>
          <w:sz w:val="32"/>
          <w:szCs w:val="32"/>
          <w:lang w:val="az-Latn-AZ"/>
        </w:rPr>
      </w:pPr>
      <w:r>
        <w:rPr>
          <w:noProof/>
        </w:rPr>
        <w:drawing>
          <wp:inline distT="0" distB="0" distL="0" distR="0" wp14:anchorId="2E8FD1B6" wp14:editId="5821C78C">
            <wp:extent cx="5940425" cy="314833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3148330"/>
                    </a:xfrm>
                    <a:prstGeom prst="rect">
                      <a:avLst/>
                    </a:prstGeom>
                    <a:noFill/>
                    <a:ln>
                      <a:noFill/>
                    </a:ln>
                  </pic:spPr>
                </pic:pic>
              </a:graphicData>
            </a:graphic>
          </wp:inline>
        </w:drawing>
      </w:r>
    </w:p>
    <w:p w14:paraId="5A34F97F" w14:textId="5E3677EA" w:rsidR="00C668F1" w:rsidRDefault="001D3D1B" w:rsidP="00781DBD">
      <w:pPr>
        <w:rPr>
          <w:rFonts w:ascii="Times New Roman" w:hAnsi="Times New Roman" w:cs="Times New Roman"/>
          <w:b/>
          <w:i/>
          <w:sz w:val="32"/>
          <w:szCs w:val="32"/>
          <w:lang w:val="az-Latn-AZ"/>
        </w:rPr>
      </w:pPr>
      <w:r>
        <w:rPr>
          <w:noProof/>
        </w:rPr>
        <w:lastRenderedPageBreak/>
        <w:drawing>
          <wp:inline distT="0" distB="0" distL="0" distR="0" wp14:anchorId="6917204C" wp14:editId="1EB32444">
            <wp:extent cx="5076825" cy="3730964"/>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86086" cy="3737770"/>
                    </a:xfrm>
                    <a:prstGeom prst="rect">
                      <a:avLst/>
                    </a:prstGeom>
                    <a:noFill/>
                    <a:ln>
                      <a:noFill/>
                    </a:ln>
                  </pic:spPr>
                </pic:pic>
              </a:graphicData>
            </a:graphic>
          </wp:inline>
        </w:drawing>
      </w:r>
    </w:p>
    <w:p w14:paraId="6809A172" w14:textId="77777777" w:rsidR="00C668F1" w:rsidRDefault="00C668F1" w:rsidP="00781DBD">
      <w:pPr>
        <w:rPr>
          <w:rFonts w:ascii="Times New Roman" w:hAnsi="Times New Roman" w:cs="Times New Roman"/>
          <w:b/>
          <w:i/>
          <w:sz w:val="32"/>
          <w:szCs w:val="32"/>
          <w:lang w:val="az-Latn-AZ"/>
        </w:rPr>
      </w:pPr>
    </w:p>
    <w:p w14:paraId="3578BF2B" w14:textId="437BEA65" w:rsidR="00781DBD" w:rsidRPr="00436B0E" w:rsidRDefault="00781DBD" w:rsidP="00781DBD">
      <w:pPr>
        <w:rPr>
          <w:rFonts w:ascii="Times New Roman" w:hAnsi="Times New Roman" w:cs="Times New Roman"/>
          <w:bCs/>
          <w:iCs/>
          <w:sz w:val="36"/>
          <w:szCs w:val="36"/>
          <w:lang w:val="az-Latn-AZ"/>
        </w:rPr>
      </w:pPr>
      <w:r w:rsidRPr="00436B0E">
        <w:rPr>
          <w:rFonts w:ascii="Times New Roman" w:hAnsi="Times New Roman" w:cs="Times New Roman"/>
          <w:b/>
          <w:iCs/>
          <w:sz w:val="36"/>
          <w:szCs w:val="36"/>
          <w:lang w:val="az-Latn-AZ"/>
        </w:rPr>
        <w:t xml:space="preserve">                     Vətər və fassiyaların pıastikası</w:t>
      </w:r>
    </w:p>
    <w:p w14:paraId="744A9701" w14:textId="3BA2FAE3" w:rsidR="00781DBD" w:rsidRDefault="00A21216"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Vətərlərin köçürülməsi ətrafın itirilmiş funksiyalarının bərpası və ha</w:t>
      </w:r>
      <w:r>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belə iflic olmuş əzələ qruplarının funksiyasını bərpa etmək üçün icra edilir. Bu zaman qonşu sağlam sinergist əzələlərin vətələrini paralic ol</w:t>
      </w:r>
      <w:r>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muş əzələlərin vətərlərinə implantasiya edirlər.</w:t>
      </w:r>
    </w:p>
    <w:p w14:paraId="6C8FFF04" w14:textId="5B0CD01C" w:rsidR="00781DBD" w:rsidRDefault="00781DBD"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Vətərlərə birincili tikişlər onların cırılması zamanı qoyulur. Əgər cı</w:t>
      </w:r>
      <w:r w:rsidR="00A21216">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 xml:space="preserve">rılmış vətərin ucları arasında məsafə çoxdursa, onda </w:t>
      </w:r>
      <w:r w:rsidRPr="003F6DB6">
        <w:rPr>
          <w:rFonts w:ascii="Times New Roman" w:hAnsi="Times New Roman" w:cs="Times New Roman"/>
          <w:bCs/>
          <w:i/>
          <w:sz w:val="32"/>
          <w:szCs w:val="32"/>
          <w:lang w:val="az-Latn-AZ"/>
        </w:rPr>
        <w:t>yerli plastika</w:t>
      </w:r>
      <w:r>
        <w:rPr>
          <w:rFonts w:ascii="Times New Roman" w:hAnsi="Times New Roman" w:cs="Times New Roman"/>
          <w:bCs/>
          <w:iCs/>
          <w:sz w:val="32"/>
          <w:szCs w:val="32"/>
          <w:lang w:val="az-Latn-AZ"/>
        </w:rPr>
        <w:t>nın müxtəlif variantlarından istifadə edirlər. Vətərlərin plastikası plastik cər</w:t>
      </w:r>
      <w:r w:rsidR="00A21216">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rahiyyədə istifadə olunur. Budun enli fassiyasının sərbəst plastikasını oynaq kapsulunun möhkəmləndirilməsində,beynin sərt qişasının defek</w:t>
      </w:r>
      <w:r w:rsidR="00A21216">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tinin əvəz olunmasında və düz bağırsağın süni sfinkterinin formalaş</w:t>
      </w:r>
      <w:r w:rsidR="00A21216">
        <w:rPr>
          <w:rFonts w:ascii="Times New Roman" w:hAnsi="Times New Roman" w:cs="Times New Roman"/>
          <w:bCs/>
          <w:iCs/>
          <w:sz w:val="32"/>
          <w:szCs w:val="32"/>
          <w:lang w:val="az-Latn-AZ"/>
        </w:rPr>
        <w:t>dı-</w:t>
      </w:r>
      <w:r>
        <w:rPr>
          <w:rFonts w:ascii="Times New Roman" w:hAnsi="Times New Roman" w:cs="Times New Roman"/>
          <w:bCs/>
          <w:iCs/>
          <w:sz w:val="32"/>
          <w:szCs w:val="32"/>
          <w:lang w:val="az-Latn-AZ"/>
        </w:rPr>
        <w:t xml:space="preserve">rılmasında istifadə edirlər. Fassiyalardan həm də qarın divarı və onurğa beyni yırtıqlarının plastikasında da istifadə olunur.  Konservə olunmuş allofassiyalardan da istifadə olunur. </w:t>
      </w:r>
    </w:p>
    <w:p w14:paraId="77B578D4" w14:textId="77777777" w:rsidR="00436B0E" w:rsidRDefault="00781DBD"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t xml:space="preserve">                                       </w:t>
      </w:r>
    </w:p>
    <w:p w14:paraId="343617FA" w14:textId="77777777" w:rsidR="00436B0E" w:rsidRDefault="00436B0E" w:rsidP="00781DBD">
      <w:pPr>
        <w:rPr>
          <w:noProof/>
        </w:rPr>
      </w:pPr>
    </w:p>
    <w:p w14:paraId="7D5A28D4" w14:textId="77777777" w:rsidR="00DD39CD" w:rsidRDefault="00436B0E" w:rsidP="00781DBD">
      <w:pPr>
        <w:rPr>
          <w:rFonts w:ascii="Times New Roman" w:hAnsi="Times New Roman" w:cs="Times New Roman"/>
          <w:b/>
          <w:i/>
          <w:sz w:val="32"/>
          <w:szCs w:val="32"/>
          <w:lang w:val="az-Latn-AZ"/>
        </w:rPr>
      </w:pPr>
      <w:r>
        <w:rPr>
          <w:noProof/>
        </w:rPr>
        <w:lastRenderedPageBreak/>
        <w:drawing>
          <wp:inline distT="0" distB="0" distL="0" distR="0" wp14:anchorId="63D79DD0" wp14:editId="2FD48521">
            <wp:extent cx="3038877" cy="2793961"/>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36589"/>
                    <a:stretch/>
                  </pic:blipFill>
                  <pic:spPr bwMode="auto">
                    <a:xfrm>
                      <a:off x="0" y="0"/>
                      <a:ext cx="3080663" cy="28323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i/>
          <w:sz w:val="32"/>
          <w:szCs w:val="32"/>
          <w:lang w:val="az-Latn-AZ"/>
        </w:rPr>
        <w:t xml:space="preserve">           </w:t>
      </w:r>
      <w:r>
        <w:rPr>
          <w:noProof/>
        </w:rPr>
        <w:drawing>
          <wp:inline distT="0" distB="0" distL="0" distR="0" wp14:anchorId="46AAEC9F" wp14:editId="26446C73">
            <wp:extent cx="2216150" cy="278425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25877" cy="2796478"/>
                    </a:xfrm>
                    <a:prstGeom prst="rect">
                      <a:avLst/>
                    </a:prstGeom>
                    <a:noFill/>
                    <a:ln>
                      <a:noFill/>
                    </a:ln>
                  </pic:spPr>
                </pic:pic>
              </a:graphicData>
            </a:graphic>
          </wp:inline>
        </w:drawing>
      </w:r>
    </w:p>
    <w:p w14:paraId="7297B2B5" w14:textId="3BECD68D" w:rsidR="00DD39CD" w:rsidRDefault="00DD39CD" w:rsidP="00781DBD">
      <w:pPr>
        <w:rPr>
          <w:rFonts w:ascii="Times New Roman" w:hAnsi="Times New Roman" w:cs="Times New Roman"/>
          <w:b/>
          <w:i/>
          <w:sz w:val="32"/>
          <w:szCs w:val="32"/>
          <w:lang w:val="az-Latn-AZ"/>
        </w:rPr>
      </w:pPr>
    </w:p>
    <w:p w14:paraId="33E9220F" w14:textId="7941458B" w:rsidR="00DD39CD" w:rsidRDefault="00DD39CD" w:rsidP="00781DBD">
      <w:pPr>
        <w:rPr>
          <w:rFonts w:ascii="Times New Roman" w:hAnsi="Times New Roman" w:cs="Times New Roman"/>
          <w:b/>
          <w:i/>
          <w:sz w:val="32"/>
          <w:szCs w:val="32"/>
          <w:lang w:val="az-Latn-AZ"/>
        </w:rPr>
      </w:pPr>
    </w:p>
    <w:p w14:paraId="2B821FC3" w14:textId="5815D4C3" w:rsidR="00436B0E" w:rsidRPr="00DD39CD" w:rsidRDefault="00DD39CD" w:rsidP="00781DBD">
      <w:pPr>
        <w:rPr>
          <w:rFonts w:ascii="Times New Roman" w:hAnsi="Times New Roman" w:cs="Times New Roman"/>
          <w:b/>
          <w:i/>
          <w:sz w:val="32"/>
          <w:szCs w:val="32"/>
          <w:lang w:val="az-Latn-AZ"/>
        </w:rPr>
      </w:pPr>
      <w:r>
        <w:rPr>
          <w:noProof/>
        </w:rPr>
        <w:drawing>
          <wp:anchor distT="0" distB="0" distL="114300" distR="114300" simplePos="0" relativeHeight="251660288" behindDoc="1" locked="0" layoutInCell="1" allowOverlap="1" wp14:anchorId="47E8AAEB" wp14:editId="537509C2">
            <wp:simplePos x="0" y="0"/>
            <wp:positionH relativeFrom="column">
              <wp:posOffset>3682365</wp:posOffset>
            </wp:positionH>
            <wp:positionV relativeFrom="paragraph">
              <wp:posOffset>102235</wp:posOffset>
            </wp:positionV>
            <wp:extent cx="2279279" cy="2282825"/>
            <wp:effectExtent l="0" t="0" r="6985" b="3175"/>
            <wp:wrapTight wrapText="bothSides">
              <wp:wrapPolygon edited="0">
                <wp:start x="8305" y="361"/>
                <wp:lineTo x="4875" y="721"/>
                <wp:lineTo x="2167" y="1983"/>
                <wp:lineTo x="2167" y="3605"/>
                <wp:lineTo x="181" y="3966"/>
                <wp:lineTo x="0" y="4146"/>
                <wp:lineTo x="0" y="21450"/>
                <wp:lineTo x="21486" y="21450"/>
                <wp:lineTo x="21486" y="3966"/>
                <wp:lineTo x="16791" y="3605"/>
                <wp:lineTo x="18236" y="1803"/>
                <wp:lineTo x="18055" y="1082"/>
                <wp:lineTo x="16069" y="361"/>
                <wp:lineTo x="8305" y="361"/>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692" r="27061"/>
                    <a:stretch/>
                  </pic:blipFill>
                  <pic:spPr bwMode="auto">
                    <a:xfrm>
                      <a:off x="0" y="0"/>
                      <a:ext cx="2279279" cy="2282825"/>
                    </a:xfrm>
                    <a:prstGeom prst="rect">
                      <a:avLst/>
                    </a:prstGeom>
                    <a:noFill/>
                    <a:ln>
                      <a:noFill/>
                    </a:ln>
                    <a:extLst>
                      <a:ext uri="{53640926-AAD7-44D8-BBD7-CCE9431645EC}">
                        <a14:shadowObscured xmlns:a14="http://schemas.microsoft.com/office/drawing/2010/main"/>
                      </a:ext>
                    </a:extLst>
                  </pic:spPr>
                </pic:pic>
              </a:graphicData>
            </a:graphic>
          </wp:anchor>
        </w:drawing>
      </w:r>
      <w:r w:rsidR="004E01C2" w:rsidRPr="00DD39CD">
        <w:rPr>
          <w:bCs/>
          <w:noProof/>
        </w:rPr>
        <w:drawing>
          <wp:inline distT="0" distB="0" distL="0" distR="0" wp14:anchorId="226CA480" wp14:editId="5D4CAB59">
            <wp:extent cx="3306722" cy="2647950"/>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15168"/>
                    <a:stretch/>
                  </pic:blipFill>
                  <pic:spPr bwMode="auto">
                    <a:xfrm>
                      <a:off x="0" y="0"/>
                      <a:ext cx="3330558" cy="2667037"/>
                    </a:xfrm>
                    <a:prstGeom prst="rect">
                      <a:avLst/>
                    </a:prstGeom>
                    <a:noFill/>
                    <a:ln>
                      <a:noFill/>
                    </a:ln>
                    <a:extLst>
                      <a:ext uri="{53640926-AAD7-44D8-BBD7-CCE9431645EC}">
                        <a14:shadowObscured xmlns:a14="http://schemas.microsoft.com/office/drawing/2010/main"/>
                      </a:ext>
                    </a:extLst>
                  </pic:spPr>
                </pic:pic>
              </a:graphicData>
            </a:graphic>
          </wp:inline>
        </w:drawing>
      </w:r>
    </w:p>
    <w:p w14:paraId="0DFA746D" w14:textId="1E5F2F19" w:rsidR="00DD39CD" w:rsidRDefault="002F6519" w:rsidP="00781DBD">
      <w:pPr>
        <w:rPr>
          <w:rFonts w:ascii="Times New Roman" w:hAnsi="Times New Roman" w:cs="Times New Roman"/>
          <w:bCs/>
          <w:i/>
          <w:sz w:val="32"/>
          <w:szCs w:val="32"/>
          <w:lang w:val="az-Latn-AZ"/>
        </w:rPr>
      </w:pPr>
      <w:r>
        <w:rPr>
          <w:rFonts w:ascii="Times New Roman" w:hAnsi="Times New Roman" w:cs="Times New Roman"/>
          <w:bCs/>
          <w:i/>
          <w:sz w:val="32"/>
          <w:szCs w:val="32"/>
          <w:lang w:val="az-Latn-AZ"/>
        </w:rPr>
        <w:t xml:space="preserve">                    </w:t>
      </w:r>
      <w:r>
        <w:rPr>
          <w:noProof/>
        </w:rPr>
        <w:drawing>
          <wp:inline distT="0" distB="0" distL="0" distR="0" wp14:anchorId="2A58B313" wp14:editId="6D3FEB3F">
            <wp:extent cx="3813200" cy="27876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41743" cy="2808517"/>
                    </a:xfrm>
                    <a:prstGeom prst="rect">
                      <a:avLst/>
                    </a:prstGeom>
                    <a:noFill/>
                    <a:ln>
                      <a:noFill/>
                    </a:ln>
                  </pic:spPr>
                </pic:pic>
              </a:graphicData>
            </a:graphic>
          </wp:inline>
        </w:drawing>
      </w:r>
    </w:p>
    <w:p w14:paraId="6B372DD1" w14:textId="21BF4298" w:rsidR="00781DBD" w:rsidRPr="00436B0E" w:rsidRDefault="002D6F35" w:rsidP="00781DBD">
      <w:pPr>
        <w:rPr>
          <w:rFonts w:ascii="Times New Roman" w:hAnsi="Times New Roman" w:cs="Times New Roman"/>
          <w:b/>
          <w:iCs/>
          <w:sz w:val="36"/>
          <w:szCs w:val="36"/>
          <w:lang w:val="az-Latn-AZ"/>
        </w:rPr>
      </w:pPr>
      <w:r>
        <w:rPr>
          <w:rFonts w:ascii="Times New Roman" w:hAnsi="Times New Roman" w:cs="Times New Roman"/>
          <w:b/>
          <w:iCs/>
          <w:sz w:val="36"/>
          <w:szCs w:val="36"/>
          <w:lang w:val="az-Latn-AZ"/>
        </w:rPr>
        <w:lastRenderedPageBreak/>
        <w:t xml:space="preserve">                                  </w:t>
      </w:r>
      <w:r w:rsidR="00781DBD" w:rsidRPr="00436B0E">
        <w:rPr>
          <w:rFonts w:ascii="Times New Roman" w:hAnsi="Times New Roman" w:cs="Times New Roman"/>
          <w:b/>
          <w:iCs/>
          <w:sz w:val="36"/>
          <w:szCs w:val="36"/>
          <w:lang w:val="az-Latn-AZ"/>
        </w:rPr>
        <w:t>Sümük plastikası</w:t>
      </w:r>
    </w:p>
    <w:p w14:paraId="3EE5A463" w14:textId="4D4896CA" w:rsidR="00781DBD" w:rsidRDefault="009868F0"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Orqanın itrilmiş funksiyasını və kosmetik formasını bərpa etmək üçün sümük plastikası köməyi ilə sümük köçürülməsi icra edirlər. Məsələn, kəllə yaxud çənə sümüyündə olan sümük defektlərin  və funksiya poz</w:t>
      </w:r>
      <w:r>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 xml:space="preserve">ğunluqlarının sümük köçürməklə aradan qaldırmaq olur.                </w:t>
      </w:r>
      <w:r w:rsidR="00710DBA">
        <w:rPr>
          <w:rFonts w:ascii="Times New Roman" w:hAnsi="Times New Roman" w:cs="Times New Roman"/>
          <w:bCs/>
          <w:iCs/>
          <w:sz w:val="32"/>
          <w:szCs w:val="32"/>
          <w:lang w:val="az-Latn-AZ"/>
        </w:rPr>
        <w:t xml:space="preserve">    </w:t>
      </w:r>
      <w:r w:rsidR="00781DBD" w:rsidRPr="00F33EDF">
        <w:rPr>
          <w:rFonts w:ascii="Times New Roman" w:hAnsi="Times New Roman" w:cs="Times New Roman"/>
          <w:b/>
          <w:iCs/>
          <w:sz w:val="32"/>
          <w:szCs w:val="32"/>
          <w:lang w:val="az-Latn-AZ"/>
        </w:rPr>
        <w:t>Sümüklərin qeyri-sərbəst köçürülməsi</w:t>
      </w:r>
      <w:r w:rsidR="00781DBD">
        <w:rPr>
          <w:rFonts w:ascii="Times New Roman" w:hAnsi="Times New Roman" w:cs="Times New Roman"/>
          <w:bCs/>
          <w:iCs/>
          <w:sz w:val="32"/>
          <w:szCs w:val="32"/>
          <w:lang w:val="az-Latn-AZ"/>
        </w:rPr>
        <w:t xml:space="preserve">nə N.İ.Piraqov tərəfindən təklif            edilmiş </w:t>
      </w:r>
      <w:r w:rsidR="00781DBD" w:rsidRPr="00F33EDF">
        <w:rPr>
          <w:rFonts w:ascii="Times New Roman" w:hAnsi="Times New Roman" w:cs="Times New Roman"/>
          <w:bCs/>
          <w:i/>
          <w:sz w:val="32"/>
          <w:szCs w:val="32"/>
          <w:lang w:val="az-Latn-AZ"/>
        </w:rPr>
        <w:t>dabanın osteoplastik amputasiyası</w:t>
      </w:r>
      <w:r w:rsidR="00781DBD">
        <w:rPr>
          <w:rFonts w:ascii="Times New Roman" w:hAnsi="Times New Roman" w:cs="Times New Roman"/>
          <w:bCs/>
          <w:i/>
          <w:sz w:val="32"/>
          <w:szCs w:val="32"/>
          <w:lang w:val="az-Latn-AZ"/>
        </w:rPr>
        <w:t>,</w:t>
      </w:r>
      <w:r w:rsidR="00781DBD">
        <w:rPr>
          <w:rFonts w:ascii="Times New Roman" w:hAnsi="Times New Roman" w:cs="Times New Roman"/>
          <w:bCs/>
          <w:iCs/>
          <w:sz w:val="32"/>
          <w:szCs w:val="32"/>
          <w:lang w:val="az-Latn-AZ"/>
        </w:rPr>
        <w:t xml:space="preserve"> R.Qrili və Y.K.Şimanovski tərəfindən təklif edilmiş </w:t>
      </w:r>
      <w:r w:rsidR="00781DBD" w:rsidRPr="00F33EDF">
        <w:rPr>
          <w:rFonts w:ascii="Times New Roman" w:hAnsi="Times New Roman" w:cs="Times New Roman"/>
          <w:bCs/>
          <w:i/>
          <w:sz w:val="32"/>
          <w:szCs w:val="32"/>
          <w:lang w:val="az-Latn-AZ"/>
        </w:rPr>
        <w:t xml:space="preserve">baldırın osteoplastik amputasiyası </w:t>
      </w:r>
      <w:r w:rsidR="00781DBD">
        <w:rPr>
          <w:rFonts w:ascii="Times New Roman" w:hAnsi="Times New Roman" w:cs="Times New Roman"/>
          <w:bCs/>
          <w:iCs/>
          <w:sz w:val="32"/>
          <w:szCs w:val="32"/>
          <w:lang w:val="az-Latn-AZ"/>
        </w:rPr>
        <w:t>misal ola bi</w:t>
      </w:r>
      <w:r w:rsidR="00710DBA">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lər.</w:t>
      </w:r>
    </w:p>
    <w:p w14:paraId="0AE02E61" w14:textId="221487B4" w:rsidR="00781DBD" w:rsidRDefault="00710DBA"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 xml:space="preserve"> </w:t>
      </w:r>
      <w:r w:rsidR="00781DBD" w:rsidRPr="00F33EDF">
        <w:rPr>
          <w:rFonts w:ascii="Times New Roman" w:hAnsi="Times New Roman" w:cs="Times New Roman"/>
          <w:b/>
          <w:iCs/>
          <w:sz w:val="32"/>
          <w:szCs w:val="32"/>
          <w:lang w:val="az-Latn-AZ"/>
        </w:rPr>
        <w:t>Sümüklərin sərbəst köçürülməsi</w:t>
      </w:r>
      <w:r>
        <w:rPr>
          <w:rFonts w:ascii="Times New Roman" w:hAnsi="Times New Roman" w:cs="Times New Roman"/>
          <w:b/>
          <w:iCs/>
          <w:sz w:val="32"/>
          <w:szCs w:val="32"/>
          <w:lang w:val="az-Latn-AZ"/>
        </w:rPr>
        <w:t xml:space="preserve"> </w:t>
      </w:r>
      <w:r w:rsidR="00781DBD">
        <w:rPr>
          <w:rFonts w:ascii="Times New Roman" w:hAnsi="Times New Roman" w:cs="Times New Roman"/>
          <w:b/>
          <w:iCs/>
          <w:sz w:val="32"/>
          <w:szCs w:val="32"/>
          <w:lang w:val="az-Latn-AZ"/>
        </w:rPr>
        <w:t xml:space="preserve"> </w:t>
      </w:r>
      <w:r w:rsidR="00781DBD">
        <w:rPr>
          <w:rFonts w:ascii="Times New Roman" w:hAnsi="Times New Roman" w:cs="Times New Roman"/>
          <w:bCs/>
          <w:iCs/>
          <w:sz w:val="32"/>
          <w:szCs w:val="32"/>
          <w:lang w:val="az-Latn-AZ"/>
        </w:rPr>
        <w:t xml:space="preserve">auto- və yaxud allotransplantasiya </w:t>
      </w:r>
      <w:r w:rsidR="00404F29">
        <w:rPr>
          <w:rFonts w:ascii="Times New Roman" w:hAnsi="Times New Roman" w:cs="Times New Roman"/>
          <w:bCs/>
          <w:iCs/>
          <w:sz w:val="32"/>
          <w:szCs w:val="32"/>
          <w:lang w:val="az-Latn-AZ"/>
        </w:rPr>
        <w:t>növlərində</w:t>
      </w: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tətbiq edilir:</w:t>
      </w:r>
    </w:p>
    <w:p w14:paraId="555FEC7E" w14:textId="1DAA8D05" w:rsidR="00781DBD" w:rsidRPr="002B76F7" w:rsidRDefault="00781DBD" w:rsidP="00781DBD">
      <w:pPr>
        <w:pStyle w:val="a3"/>
        <w:numPr>
          <w:ilvl w:val="0"/>
          <w:numId w:val="5"/>
        </w:numPr>
        <w:spacing w:line="256" w:lineRule="auto"/>
        <w:rPr>
          <w:rFonts w:ascii="Times New Roman" w:hAnsi="Times New Roman" w:cs="Times New Roman"/>
          <w:bCs/>
          <w:iCs/>
          <w:sz w:val="32"/>
          <w:szCs w:val="32"/>
          <w:lang w:val="az-Latn-AZ"/>
        </w:rPr>
      </w:pPr>
      <w:r w:rsidRPr="002B76F7">
        <w:rPr>
          <w:rFonts w:ascii="Times New Roman" w:hAnsi="Times New Roman" w:cs="Times New Roman"/>
          <w:bCs/>
          <w:i/>
          <w:sz w:val="32"/>
          <w:szCs w:val="32"/>
          <w:lang w:val="az-Latn-AZ"/>
        </w:rPr>
        <w:t xml:space="preserve">Autotransplantasiyanı </w:t>
      </w:r>
      <w:r w:rsidRPr="002B76F7">
        <w:rPr>
          <w:rFonts w:ascii="Times New Roman" w:hAnsi="Times New Roman" w:cs="Times New Roman"/>
          <w:bCs/>
          <w:iCs/>
          <w:sz w:val="32"/>
          <w:szCs w:val="32"/>
          <w:lang w:val="az-Latn-AZ"/>
        </w:rPr>
        <w:t>yalançı oynaqlar zamanı sümüklərin zəif konsolidasiyası olduğu hallarda sümük fraqmentlərinin fiksasiyası üçün</w:t>
      </w:r>
      <w:r w:rsidR="00404F29">
        <w:rPr>
          <w:rFonts w:ascii="Times New Roman" w:hAnsi="Times New Roman" w:cs="Times New Roman"/>
          <w:bCs/>
          <w:iCs/>
          <w:sz w:val="32"/>
          <w:szCs w:val="32"/>
          <w:lang w:val="az-Latn-AZ"/>
        </w:rPr>
        <w:t xml:space="preserve"> və </w:t>
      </w:r>
      <w:r w:rsidRPr="002B76F7">
        <w:rPr>
          <w:rFonts w:ascii="Times New Roman" w:hAnsi="Times New Roman" w:cs="Times New Roman"/>
          <w:bCs/>
          <w:iCs/>
          <w:sz w:val="32"/>
          <w:szCs w:val="32"/>
          <w:lang w:val="az-Latn-AZ"/>
        </w:rPr>
        <w:t>xroniki osteomielitlərdə sümük defektlərini doldurmaq  üçün istifadə edirlər.</w:t>
      </w:r>
    </w:p>
    <w:p w14:paraId="5C0092E3" w14:textId="322A8CF9" w:rsidR="00781DBD" w:rsidRDefault="00781DBD" w:rsidP="00781DBD">
      <w:pPr>
        <w:pStyle w:val="a3"/>
        <w:numPr>
          <w:ilvl w:val="0"/>
          <w:numId w:val="5"/>
        </w:numPr>
        <w:spacing w:line="256" w:lineRule="auto"/>
        <w:rPr>
          <w:rFonts w:ascii="Times New Roman" w:hAnsi="Times New Roman" w:cs="Times New Roman"/>
          <w:bCs/>
          <w:iCs/>
          <w:sz w:val="32"/>
          <w:szCs w:val="32"/>
          <w:lang w:val="az-Latn-AZ"/>
        </w:rPr>
      </w:pPr>
      <w:r>
        <w:rPr>
          <w:rFonts w:ascii="Times New Roman" w:hAnsi="Times New Roman" w:cs="Times New Roman"/>
          <w:bCs/>
          <w:iCs/>
          <w:sz w:val="32"/>
          <w:szCs w:val="32"/>
          <w:lang w:val="az-Latn-AZ"/>
        </w:rPr>
        <w:t>Sümük</w:t>
      </w:r>
      <w:r w:rsidRPr="002B76F7">
        <w:rPr>
          <w:rFonts w:ascii="Times New Roman" w:hAnsi="Times New Roman" w:cs="Times New Roman"/>
          <w:bCs/>
          <w:i/>
          <w:sz w:val="32"/>
          <w:szCs w:val="32"/>
          <w:lang w:val="az-Latn-AZ"/>
        </w:rPr>
        <w:t xml:space="preserve"> allotransplantatları </w:t>
      </w:r>
      <w:r>
        <w:rPr>
          <w:rFonts w:ascii="Times New Roman" w:hAnsi="Times New Roman" w:cs="Times New Roman"/>
          <w:bCs/>
          <w:iCs/>
          <w:sz w:val="32"/>
          <w:szCs w:val="32"/>
          <w:lang w:val="az-Latn-AZ"/>
        </w:rPr>
        <w:t>onurğa sütunu üzərində əməliyyatlar zamanı fiksator kimi, sümüyün və oynaq hissənin rezeksiyası za</w:t>
      </w:r>
      <w:r w:rsidR="00404F29">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manı isə defekt yerini doldurmaq üçün istifadə edirlər. Sümük al</w:t>
      </w:r>
      <w:r w:rsidR="00404F29">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 xml:space="preserve">lotransplantlarını lioflizasiya və dərhal dondurma (-70-dən – </w:t>
      </w:r>
    </w:p>
    <w:p w14:paraId="1D0FE4A3" w14:textId="2823DCB6" w:rsidR="00781DBD" w:rsidRPr="00EA09EB" w:rsidRDefault="00781DBD" w:rsidP="00781DBD">
      <w:pPr>
        <w:pStyle w:val="a3"/>
        <w:rPr>
          <w:rFonts w:ascii="Times New Roman" w:hAnsi="Times New Roman" w:cs="Times New Roman"/>
          <w:bCs/>
          <w:iCs/>
          <w:sz w:val="32"/>
          <w:szCs w:val="32"/>
          <w:lang w:val="az-Latn-AZ"/>
        </w:rPr>
      </w:pPr>
      <w:r>
        <w:rPr>
          <w:rFonts w:ascii="Times New Roman" w:hAnsi="Times New Roman" w:cs="Times New Roman"/>
          <w:bCs/>
          <w:iCs/>
          <w:sz w:val="32"/>
          <w:szCs w:val="32"/>
          <w:lang w:val="az-Latn-AZ"/>
        </w:rPr>
        <w:t>-196</w:t>
      </w:r>
      <w:r>
        <w:rPr>
          <w:rFonts w:ascii="Times New Roman" w:hAnsi="Times New Roman" w:cs="Times New Roman"/>
          <w:bCs/>
          <w:iCs/>
          <w:sz w:val="32"/>
          <w:szCs w:val="32"/>
          <w:vertAlign w:val="superscript"/>
          <w:lang w:val="az-Latn-AZ"/>
        </w:rPr>
        <w:t xml:space="preserve">0 </w:t>
      </w:r>
      <w:r>
        <w:rPr>
          <w:rFonts w:ascii="Times New Roman" w:hAnsi="Times New Roman" w:cs="Times New Roman"/>
          <w:bCs/>
          <w:iCs/>
          <w:sz w:val="32"/>
          <w:szCs w:val="32"/>
          <w:lang w:val="az-Latn-AZ"/>
        </w:rPr>
        <w:t>C-</w:t>
      </w:r>
      <w:r w:rsidR="00404F29">
        <w:rPr>
          <w:rFonts w:ascii="Times New Roman" w:hAnsi="Times New Roman" w:cs="Times New Roman"/>
          <w:bCs/>
          <w:iCs/>
          <w:sz w:val="32"/>
          <w:szCs w:val="32"/>
          <w:lang w:val="az-Latn-AZ"/>
        </w:rPr>
        <w:t xml:space="preserve"> </w:t>
      </w:r>
      <w:r>
        <w:rPr>
          <w:rFonts w:ascii="Times New Roman" w:hAnsi="Times New Roman" w:cs="Times New Roman"/>
          <w:bCs/>
          <w:iCs/>
          <w:sz w:val="32"/>
          <w:szCs w:val="32"/>
          <w:lang w:val="az-Latn-AZ"/>
        </w:rPr>
        <w:t>yə qədər) hesabına konservasiya edirlər. Köçürülmüş allo</w:t>
      </w:r>
      <w:r w:rsidR="00404F29">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transplantlar 2-3 il ərzində sorulurlar.Bu müddətdə onlar transplan</w:t>
      </w:r>
      <w:r w:rsidR="00404F29">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 xml:space="preserve">tasiya zonasında sümüyün regenerasiyasına mane olmurlar. </w:t>
      </w:r>
      <w:r w:rsidRPr="00EA09EB">
        <w:rPr>
          <w:rFonts w:ascii="Times New Roman" w:hAnsi="Times New Roman" w:cs="Times New Roman"/>
          <w:bCs/>
          <w:iCs/>
          <w:sz w:val="32"/>
          <w:szCs w:val="32"/>
          <w:lang w:val="az-Latn-AZ"/>
        </w:rPr>
        <w:t xml:space="preserve">          </w:t>
      </w:r>
    </w:p>
    <w:p w14:paraId="1A7B4023" w14:textId="77777777" w:rsidR="002C7BFA" w:rsidRDefault="00781DBD"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t xml:space="preserve">    </w:t>
      </w:r>
      <w:r w:rsidR="009303B0">
        <w:rPr>
          <w:noProof/>
        </w:rPr>
        <w:drawing>
          <wp:inline distT="0" distB="0" distL="0" distR="0" wp14:anchorId="68BAACD3" wp14:editId="0A7CEB1D">
            <wp:extent cx="5333832" cy="29146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75758" cy="2937560"/>
                    </a:xfrm>
                    <a:prstGeom prst="rect">
                      <a:avLst/>
                    </a:prstGeom>
                    <a:noFill/>
                    <a:ln>
                      <a:noFill/>
                    </a:ln>
                  </pic:spPr>
                </pic:pic>
              </a:graphicData>
            </a:graphic>
          </wp:inline>
        </w:drawing>
      </w:r>
      <w:r>
        <w:rPr>
          <w:rFonts w:ascii="Times New Roman" w:hAnsi="Times New Roman" w:cs="Times New Roman"/>
          <w:b/>
          <w:i/>
          <w:sz w:val="32"/>
          <w:szCs w:val="32"/>
          <w:lang w:val="az-Latn-AZ"/>
        </w:rPr>
        <w:t xml:space="preserve">  </w:t>
      </w:r>
    </w:p>
    <w:p w14:paraId="5037CA3A" w14:textId="2305397D" w:rsidR="002D6F35" w:rsidRDefault="00781DBD"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lastRenderedPageBreak/>
        <w:t xml:space="preserve">              </w:t>
      </w:r>
      <w:r w:rsidR="004865BE">
        <w:rPr>
          <w:noProof/>
        </w:rPr>
        <w:drawing>
          <wp:inline distT="0" distB="0" distL="0" distR="0" wp14:anchorId="127F55AF" wp14:editId="6A51B447">
            <wp:extent cx="5232400" cy="262598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46572" cy="2633101"/>
                    </a:xfrm>
                    <a:prstGeom prst="rect">
                      <a:avLst/>
                    </a:prstGeom>
                    <a:noFill/>
                    <a:ln>
                      <a:noFill/>
                    </a:ln>
                  </pic:spPr>
                </pic:pic>
              </a:graphicData>
            </a:graphic>
          </wp:inline>
        </w:drawing>
      </w:r>
    </w:p>
    <w:p w14:paraId="5BE95F98" w14:textId="77777777" w:rsidR="002C7BFA" w:rsidRDefault="002C7BFA" w:rsidP="00781DBD">
      <w:pPr>
        <w:rPr>
          <w:rFonts w:ascii="Times New Roman" w:hAnsi="Times New Roman" w:cs="Times New Roman"/>
          <w:b/>
          <w:i/>
          <w:sz w:val="32"/>
          <w:szCs w:val="32"/>
          <w:lang w:val="az-Latn-AZ"/>
        </w:rPr>
      </w:pPr>
    </w:p>
    <w:p w14:paraId="31466227" w14:textId="1C8A8E2A" w:rsidR="00D36C14" w:rsidRDefault="001F1FBF"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t xml:space="preserve">            </w:t>
      </w:r>
      <w:r w:rsidR="00D36C14">
        <w:rPr>
          <w:noProof/>
        </w:rPr>
        <w:drawing>
          <wp:inline distT="0" distB="0" distL="0" distR="0" wp14:anchorId="5C6E4577" wp14:editId="337B7E21">
            <wp:extent cx="4031924" cy="2978150"/>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065472" cy="3002930"/>
                    </a:xfrm>
                    <a:prstGeom prst="rect">
                      <a:avLst/>
                    </a:prstGeom>
                    <a:noFill/>
                    <a:ln>
                      <a:noFill/>
                    </a:ln>
                  </pic:spPr>
                </pic:pic>
              </a:graphicData>
            </a:graphic>
          </wp:inline>
        </w:drawing>
      </w:r>
    </w:p>
    <w:p w14:paraId="0A3FDABC" w14:textId="0A004D65" w:rsidR="002D6F35" w:rsidRDefault="001F1FBF"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lastRenderedPageBreak/>
        <w:t xml:space="preserve">             </w:t>
      </w:r>
      <w:r>
        <w:rPr>
          <w:noProof/>
        </w:rPr>
        <w:drawing>
          <wp:inline distT="0" distB="0" distL="0" distR="0" wp14:anchorId="028C3D85" wp14:editId="509C3AC8">
            <wp:extent cx="4318000" cy="3457632"/>
            <wp:effectExtent l="0" t="0" r="635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38102" cy="3473728"/>
                    </a:xfrm>
                    <a:prstGeom prst="rect">
                      <a:avLst/>
                    </a:prstGeom>
                    <a:noFill/>
                    <a:ln>
                      <a:noFill/>
                    </a:ln>
                  </pic:spPr>
                </pic:pic>
              </a:graphicData>
            </a:graphic>
          </wp:inline>
        </w:drawing>
      </w:r>
    </w:p>
    <w:p w14:paraId="48A5C5F3" w14:textId="576A1768" w:rsidR="0000335F" w:rsidRDefault="00B11429" w:rsidP="00781DBD">
      <w:pPr>
        <w:rPr>
          <w:rFonts w:ascii="Times New Roman" w:hAnsi="Times New Roman" w:cs="Times New Roman"/>
          <w:b/>
          <w:i/>
          <w:sz w:val="32"/>
          <w:szCs w:val="32"/>
          <w:lang w:val="az-Latn-AZ"/>
        </w:rPr>
      </w:pPr>
      <w:r>
        <w:rPr>
          <w:noProof/>
        </w:rPr>
        <w:drawing>
          <wp:inline distT="0" distB="0" distL="0" distR="0" wp14:anchorId="1C2ED7F5" wp14:editId="3CE05246">
            <wp:extent cx="5940425" cy="333184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3331845"/>
                    </a:xfrm>
                    <a:prstGeom prst="rect">
                      <a:avLst/>
                    </a:prstGeom>
                    <a:noFill/>
                    <a:ln>
                      <a:noFill/>
                    </a:ln>
                  </pic:spPr>
                </pic:pic>
              </a:graphicData>
            </a:graphic>
          </wp:inline>
        </w:drawing>
      </w:r>
    </w:p>
    <w:p w14:paraId="78150592" w14:textId="77777777" w:rsidR="002C7BFA" w:rsidRDefault="002C7BFA" w:rsidP="00781DBD">
      <w:pPr>
        <w:rPr>
          <w:rFonts w:ascii="Times New Roman" w:hAnsi="Times New Roman" w:cs="Times New Roman"/>
          <w:b/>
          <w:iCs/>
          <w:sz w:val="36"/>
          <w:szCs w:val="36"/>
          <w:lang w:val="az-Latn-AZ"/>
        </w:rPr>
      </w:pPr>
    </w:p>
    <w:p w14:paraId="2A62BCD4" w14:textId="3236E089" w:rsidR="002C7BFA" w:rsidRDefault="000F0969" w:rsidP="00781DBD">
      <w:pPr>
        <w:rPr>
          <w:rFonts w:ascii="Times New Roman" w:hAnsi="Times New Roman" w:cs="Times New Roman"/>
          <w:b/>
          <w:iCs/>
          <w:sz w:val="36"/>
          <w:szCs w:val="36"/>
          <w:lang w:val="az-Latn-AZ"/>
        </w:rPr>
      </w:pPr>
      <w:r>
        <w:rPr>
          <w:noProof/>
        </w:rPr>
        <w:lastRenderedPageBreak/>
        <w:drawing>
          <wp:inline distT="0" distB="0" distL="0" distR="0" wp14:anchorId="6A78015A" wp14:editId="5EF4A0A0">
            <wp:extent cx="5940425" cy="3289300"/>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3289300"/>
                    </a:xfrm>
                    <a:prstGeom prst="rect">
                      <a:avLst/>
                    </a:prstGeom>
                    <a:noFill/>
                    <a:ln>
                      <a:noFill/>
                    </a:ln>
                  </pic:spPr>
                </pic:pic>
              </a:graphicData>
            </a:graphic>
          </wp:inline>
        </w:drawing>
      </w:r>
    </w:p>
    <w:p w14:paraId="08EF5355" w14:textId="77777777" w:rsidR="002C7BFA" w:rsidRDefault="002C7BFA" w:rsidP="00781DBD">
      <w:pPr>
        <w:rPr>
          <w:rFonts w:ascii="Times New Roman" w:hAnsi="Times New Roman" w:cs="Times New Roman"/>
          <w:b/>
          <w:iCs/>
          <w:sz w:val="36"/>
          <w:szCs w:val="36"/>
          <w:lang w:val="az-Latn-AZ"/>
        </w:rPr>
      </w:pPr>
    </w:p>
    <w:p w14:paraId="5969C3C6" w14:textId="77777777" w:rsidR="002C7BFA" w:rsidRDefault="002C7BFA" w:rsidP="00781DBD">
      <w:pPr>
        <w:rPr>
          <w:rFonts w:ascii="Times New Roman" w:hAnsi="Times New Roman" w:cs="Times New Roman"/>
          <w:b/>
          <w:iCs/>
          <w:sz w:val="36"/>
          <w:szCs w:val="36"/>
          <w:lang w:val="az-Latn-AZ"/>
        </w:rPr>
      </w:pPr>
    </w:p>
    <w:p w14:paraId="05C2F059" w14:textId="631DF22C" w:rsidR="00781DBD" w:rsidRPr="002D6F35" w:rsidRDefault="000F0969" w:rsidP="00781DBD">
      <w:pPr>
        <w:rPr>
          <w:rFonts w:ascii="Times New Roman" w:hAnsi="Times New Roman" w:cs="Times New Roman"/>
          <w:b/>
          <w:iCs/>
          <w:sz w:val="36"/>
          <w:szCs w:val="36"/>
          <w:lang w:val="az-Latn-AZ"/>
        </w:rPr>
      </w:pPr>
      <w:r>
        <w:rPr>
          <w:rFonts w:ascii="Times New Roman" w:hAnsi="Times New Roman" w:cs="Times New Roman"/>
          <w:b/>
          <w:iCs/>
          <w:sz w:val="36"/>
          <w:szCs w:val="36"/>
          <w:lang w:val="az-Latn-AZ"/>
        </w:rPr>
        <w:t xml:space="preserve">      </w:t>
      </w:r>
      <w:r w:rsidR="00440D81">
        <w:rPr>
          <w:rFonts w:ascii="Times New Roman" w:hAnsi="Times New Roman" w:cs="Times New Roman"/>
          <w:b/>
          <w:iCs/>
          <w:sz w:val="36"/>
          <w:szCs w:val="36"/>
          <w:lang w:val="az-Latn-AZ"/>
        </w:rPr>
        <w:t xml:space="preserve">                          </w:t>
      </w:r>
      <w:r w:rsidR="00781DBD" w:rsidRPr="002D6F35">
        <w:rPr>
          <w:rFonts w:ascii="Times New Roman" w:hAnsi="Times New Roman" w:cs="Times New Roman"/>
          <w:b/>
          <w:iCs/>
          <w:sz w:val="36"/>
          <w:szCs w:val="36"/>
          <w:lang w:val="az-Latn-AZ"/>
        </w:rPr>
        <w:t xml:space="preserve">   Sinir plastikası </w:t>
      </w:r>
    </w:p>
    <w:p w14:paraId="228B437A" w14:textId="6CFDAF71" w:rsidR="00781DBD" w:rsidRDefault="00781DBD" w:rsidP="00781DBD">
      <w:pPr>
        <w:rPr>
          <w:rFonts w:ascii="Times New Roman" w:hAnsi="Times New Roman" w:cs="Times New Roman"/>
          <w:bCs/>
          <w:iCs/>
          <w:sz w:val="32"/>
          <w:szCs w:val="32"/>
          <w:lang w:val="az-Latn-AZ"/>
        </w:rPr>
      </w:pPr>
      <w:r>
        <w:rPr>
          <w:rFonts w:ascii="Times New Roman" w:hAnsi="Times New Roman" w:cs="Times New Roman"/>
          <w:b/>
          <w:i/>
          <w:sz w:val="32"/>
          <w:szCs w:val="32"/>
          <w:lang w:val="az-Latn-AZ"/>
        </w:rPr>
        <w:t xml:space="preserve">    </w:t>
      </w:r>
      <w:r>
        <w:rPr>
          <w:rFonts w:ascii="Times New Roman" w:hAnsi="Times New Roman" w:cs="Times New Roman"/>
          <w:bCs/>
          <w:iCs/>
          <w:sz w:val="32"/>
          <w:szCs w:val="32"/>
          <w:lang w:val="az-Latn-AZ"/>
        </w:rPr>
        <w:t>Zədələnmiş sinir üzərində cərrahi əməliyyatın məqsədi sinir uclarını yaxınlaşdırmaq və onun regenerasiyasına mane olan səbəbi aradan qal</w:t>
      </w:r>
      <w:r w:rsidR="004121D5">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dırmaqdır. Mikrocərrahi texnikanın tətbiqi sinir lifləri üzərində aparılan əməliyyatların nəticələrini xeyli yaxşılaş</w:t>
      </w:r>
      <w:r w:rsidR="004121D5">
        <w:rPr>
          <w:rFonts w:ascii="Times New Roman" w:hAnsi="Times New Roman" w:cs="Times New Roman"/>
          <w:bCs/>
          <w:iCs/>
          <w:sz w:val="32"/>
          <w:szCs w:val="32"/>
          <w:lang w:val="az-Latn-AZ"/>
        </w:rPr>
        <w:t>dır</w:t>
      </w:r>
      <w:r>
        <w:rPr>
          <w:rFonts w:ascii="Times New Roman" w:hAnsi="Times New Roman" w:cs="Times New Roman"/>
          <w:bCs/>
          <w:iCs/>
          <w:sz w:val="32"/>
          <w:szCs w:val="32"/>
          <w:lang w:val="az-Latn-AZ"/>
        </w:rPr>
        <w:t>mışdır.</w:t>
      </w:r>
    </w:p>
    <w:p w14:paraId="53A85B30" w14:textId="0E41DC3E" w:rsidR="00781DBD" w:rsidRDefault="00492624"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Periferik sinirlər üzərində aparılan cərrahi əməliyyatların bir çox növ</w:t>
      </w:r>
      <w:r>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 xml:space="preserve">ləri vardır: birincili, yaxud ikincili tikişlərin qoyulması, nevroliz,sinirin transplantasiyası. </w:t>
      </w:r>
      <w:r w:rsidR="00781DBD" w:rsidRPr="00E97F98">
        <w:rPr>
          <w:rFonts w:ascii="Times New Roman" w:hAnsi="Times New Roman" w:cs="Times New Roman"/>
          <w:bCs/>
          <w:i/>
          <w:sz w:val="32"/>
          <w:szCs w:val="32"/>
          <w:lang w:val="az-Latn-AZ"/>
        </w:rPr>
        <w:t>Birincili sinir tikişi</w:t>
      </w:r>
      <w:r w:rsidR="00781DBD">
        <w:rPr>
          <w:rFonts w:ascii="Times New Roman" w:hAnsi="Times New Roman" w:cs="Times New Roman"/>
          <w:bCs/>
          <w:iCs/>
          <w:sz w:val="32"/>
          <w:szCs w:val="32"/>
          <w:lang w:val="az-Latn-AZ"/>
        </w:rPr>
        <w:t xml:space="preserve"> xəstənin ümumi vəziyyətinin yaxşı olduğu, yarada əzilmiş toxumalar olmadığı və zədələnmədən 12 saatdan çox vaxt keçmədiyi halda birincili cərrahi işləmə zamanı qoyulur. Başqa hallarda sinirə tikişin qoyulması təxirə salınır və yarada iltihab əlamətlə</w:t>
      </w:r>
      <w:r>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 xml:space="preserve">ri tamamilə çəkildikdən sonra kəsilmiş sinirə </w:t>
      </w:r>
      <w:r w:rsidR="00781DBD" w:rsidRPr="00E97F98">
        <w:rPr>
          <w:rFonts w:ascii="Times New Roman" w:hAnsi="Times New Roman" w:cs="Times New Roman"/>
          <w:bCs/>
          <w:i/>
          <w:sz w:val="32"/>
          <w:szCs w:val="32"/>
          <w:lang w:val="az-Latn-AZ"/>
        </w:rPr>
        <w:t xml:space="preserve">ikincili tikiş </w:t>
      </w:r>
      <w:r w:rsidR="00781DBD">
        <w:rPr>
          <w:rFonts w:ascii="Times New Roman" w:hAnsi="Times New Roman" w:cs="Times New Roman"/>
          <w:bCs/>
          <w:iCs/>
          <w:sz w:val="32"/>
          <w:szCs w:val="32"/>
          <w:lang w:val="az-Latn-AZ"/>
        </w:rPr>
        <w:t>qoyulur.</w:t>
      </w:r>
    </w:p>
    <w:p w14:paraId="7CBF1F4B" w14:textId="0FAAF7A4" w:rsidR="00781DBD" w:rsidRPr="006D5230" w:rsidRDefault="00781DBD"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Tikiş qoymazdan əvvəl sinirin hər iki ucu sağlam toxuma sərhədinə qədər köndələn istiqamətdə kəsilir.Tikişlər sinir liflərini zədələmədən sinirin qişasını əmələ gətirən birləşdirici toxumaya (epinevriuma) qoyu</w:t>
      </w:r>
      <w:r w:rsidR="00492624">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lur. Bu məqsədlə 6/0 və 7/0 nömrəli atravmatik saplar istifadə olunur.</w:t>
      </w:r>
    </w:p>
    <w:p w14:paraId="46AA0DC5" w14:textId="185AE323" w:rsidR="00440D81" w:rsidRDefault="000F0969" w:rsidP="00781DBD">
      <w:pPr>
        <w:rPr>
          <w:rFonts w:ascii="Times New Roman" w:hAnsi="Times New Roman" w:cs="Times New Roman"/>
          <w:b/>
          <w:i/>
          <w:sz w:val="32"/>
          <w:szCs w:val="32"/>
          <w:lang w:val="az-Latn-AZ"/>
        </w:rPr>
      </w:pPr>
      <w:r>
        <w:rPr>
          <w:noProof/>
        </w:rPr>
        <w:lastRenderedPageBreak/>
        <w:drawing>
          <wp:inline distT="0" distB="0" distL="0" distR="0" wp14:anchorId="338FF8C0" wp14:editId="37AE0EC7">
            <wp:extent cx="5058607" cy="3595370"/>
            <wp:effectExtent l="0" t="0" r="8890"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69800" cy="3603326"/>
                    </a:xfrm>
                    <a:prstGeom prst="rect">
                      <a:avLst/>
                    </a:prstGeom>
                    <a:noFill/>
                    <a:ln>
                      <a:noFill/>
                    </a:ln>
                  </pic:spPr>
                </pic:pic>
              </a:graphicData>
            </a:graphic>
          </wp:inline>
        </w:drawing>
      </w:r>
      <w:r w:rsidR="00781DBD">
        <w:rPr>
          <w:rFonts w:ascii="Times New Roman" w:hAnsi="Times New Roman" w:cs="Times New Roman"/>
          <w:b/>
          <w:i/>
          <w:sz w:val="32"/>
          <w:szCs w:val="32"/>
          <w:lang w:val="az-Latn-AZ"/>
        </w:rPr>
        <w:t xml:space="preserve">                                     </w:t>
      </w:r>
    </w:p>
    <w:p w14:paraId="7B22FD32" w14:textId="77777777" w:rsidR="00440D81" w:rsidRDefault="00440D81" w:rsidP="00781DBD">
      <w:pPr>
        <w:rPr>
          <w:rFonts w:ascii="Times New Roman" w:hAnsi="Times New Roman" w:cs="Times New Roman"/>
          <w:b/>
          <w:i/>
          <w:sz w:val="32"/>
          <w:szCs w:val="32"/>
          <w:lang w:val="az-Latn-AZ"/>
        </w:rPr>
      </w:pPr>
    </w:p>
    <w:p w14:paraId="40C1E712" w14:textId="554E4718" w:rsidR="00440D81" w:rsidRDefault="00583DC7" w:rsidP="00781DBD">
      <w:pPr>
        <w:rPr>
          <w:rFonts w:ascii="Times New Roman" w:hAnsi="Times New Roman" w:cs="Times New Roman"/>
          <w:b/>
          <w:i/>
          <w:sz w:val="32"/>
          <w:szCs w:val="32"/>
          <w:lang w:val="az-Latn-AZ"/>
        </w:rPr>
      </w:pPr>
      <w:r>
        <w:rPr>
          <w:noProof/>
        </w:rPr>
        <w:drawing>
          <wp:inline distT="0" distB="0" distL="0" distR="0" wp14:anchorId="448A84B3" wp14:editId="5AA50C04">
            <wp:extent cx="5058410" cy="4061327"/>
            <wp:effectExtent l="0" t="0" r="889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92951" cy="4089059"/>
                    </a:xfrm>
                    <a:prstGeom prst="rect">
                      <a:avLst/>
                    </a:prstGeom>
                    <a:noFill/>
                    <a:ln>
                      <a:noFill/>
                    </a:ln>
                  </pic:spPr>
                </pic:pic>
              </a:graphicData>
            </a:graphic>
          </wp:inline>
        </w:drawing>
      </w:r>
    </w:p>
    <w:p w14:paraId="16E83AB3" w14:textId="77777777" w:rsidR="00440D81" w:rsidRDefault="00440D81" w:rsidP="00781DBD">
      <w:pPr>
        <w:rPr>
          <w:rFonts w:ascii="Times New Roman" w:hAnsi="Times New Roman" w:cs="Times New Roman"/>
          <w:b/>
          <w:i/>
          <w:sz w:val="32"/>
          <w:szCs w:val="32"/>
          <w:lang w:val="az-Latn-AZ"/>
        </w:rPr>
      </w:pPr>
    </w:p>
    <w:p w14:paraId="0B50C0FF" w14:textId="77777777" w:rsidR="00440D81" w:rsidRDefault="00440D81" w:rsidP="00781DBD">
      <w:pPr>
        <w:rPr>
          <w:rFonts w:ascii="Times New Roman" w:hAnsi="Times New Roman" w:cs="Times New Roman"/>
          <w:b/>
          <w:i/>
          <w:sz w:val="32"/>
          <w:szCs w:val="32"/>
          <w:lang w:val="az-Latn-AZ"/>
        </w:rPr>
      </w:pPr>
    </w:p>
    <w:p w14:paraId="4B9E0A44" w14:textId="77777777" w:rsidR="00440D81" w:rsidRDefault="00440D81" w:rsidP="00781DBD">
      <w:pPr>
        <w:rPr>
          <w:rFonts w:ascii="Times New Roman" w:hAnsi="Times New Roman" w:cs="Times New Roman"/>
          <w:b/>
          <w:i/>
          <w:sz w:val="32"/>
          <w:szCs w:val="32"/>
          <w:lang w:val="az-Latn-AZ"/>
        </w:rPr>
      </w:pPr>
    </w:p>
    <w:p w14:paraId="629EE935" w14:textId="39962A5C" w:rsidR="00440D81" w:rsidRDefault="00265CD1" w:rsidP="00781DBD">
      <w:pPr>
        <w:rPr>
          <w:rFonts w:ascii="Times New Roman" w:hAnsi="Times New Roman" w:cs="Times New Roman"/>
          <w:b/>
          <w:i/>
          <w:sz w:val="32"/>
          <w:szCs w:val="32"/>
          <w:lang w:val="az-Latn-AZ"/>
        </w:rPr>
      </w:pPr>
      <w:r>
        <w:rPr>
          <w:noProof/>
        </w:rPr>
        <w:lastRenderedPageBreak/>
        <w:drawing>
          <wp:inline distT="0" distB="0" distL="0" distR="0" wp14:anchorId="16C7024C" wp14:editId="6B8F0C17">
            <wp:extent cx="5213350" cy="228819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27635" cy="2294460"/>
                    </a:xfrm>
                    <a:prstGeom prst="rect">
                      <a:avLst/>
                    </a:prstGeom>
                    <a:noFill/>
                    <a:ln>
                      <a:noFill/>
                    </a:ln>
                  </pic:spPr>
                </pic:pic>
              </a:graphicData>
            </a:graphic>
          </wp:inline>
        </w:drawing>
      </w:r>
    </w:p>
    <w:p w14:paraId="47BF2E1B" w14:textId="77777777" w:rsidR="00265CD1" w:rsidRDefault="00265CD1" w:rsidP="00781DBD">
      <w:pPr>
        <w:rPr>
          <w:rFonts w:ascii="Times New Roman" w:hAnsi="Times New Roman" w:cs="Times New Roman"/>
          <w:b/>
          <w:i/>
          <w:sz w:val="32"/>
          <w:szCs w:val="32"/>
          <w:lang w:val="az-Latn-AZ"/>
        </w:rPr>
      </w:pPr>
      <w:r>
        <w:rPr>
          <w:rFonts w:ascii="Times New Roman" w:hAnsi="Times New Roman" w:cs="Times New Roman"/>
          <w:b/>
          <w:i/>
          <w:sz w:val="32"/>
          <w:szCs w:val="32"/>
          <w:lang w:val="az-Latn-AZ"/>
        </w:rPr>
        <w:t xml:space="preserve">  </w:t>
      </w:r>
    </w:p>
    <w:p w14:paraId="3C4438E7" w14:textId="77777777" w:rsidR="00265CD1" w:rsidRDefault="00265CD1" w:rsidP="00781DBD">
      <w:pPr>
        <w:rPr>
          <w:rFonts w:ascii="Times New Roman" w:hAnsi="Times New Roman" w:cs="Times New Roman"/>
          <w:b/>
          <w:i/>
          <w:sz w:val="32"/>
          <w:szCs w:val="32"/>
          <w:lang w:val="az-Latn-AZ"/>
        </w:rPr>
      </w:pPr>
    </w:p>
    <w:p w14:paraId="4B207ECD" w14:textId="79033ACD" w:rsidR="00781DBD" w:rsidRPr="00440D81" w:rsidRDefault="00265CD1" w:rsidP="00781DBD">
      <w:pPr>
        <w:rPr>
          <w:rFonts w:ascii="Times New Roman" w:hAnsi="Times New Roman" w:cs="Times New Roman"/>
          <w:b/>
          <w:iCs/>
          <w:sz w:val="36"/>
          <w:szCs w:val="36"/>
          <w:lang w:val="az-Latn-AZ"/>
        </w:rPr>
      </w:pPr>
      <w:r>
        <w:rPr>
          <w:rFonts w:ascii="Times New Roman" w:hAnsi="Times New Roman" w:cs="Times New Roman"/>
          <w:b/>
          <w:i/>
          <w:sz w:val="32"/>
          <w:szCs w:val="32"/>
          <w:lang w:val="az-Latn-AZ"/>
        </w:rPr>
        <w:t xml:space="preserve">               </w:t>
      </w:r>
      <w:r w:rsidR="00440D81">
        <w:rPr>
          <w:rFonts w:ascii="Times New Roman" w:hAnsi="Times New Roman" w:cs="Times New Roman"/>
          <w:b/>
          <w:i/>
          <w:sz w:val="32"/>
          <w:szCs w:val="32"/>
          <w:lang w:val="az-Latn-AZ"/>
        </w:rPr>
        <w:t xml:space="preserve">            </w:t>
      </w:r>
      <w:r w:rsidR="0013733C">
        <w:rPr>
          <w:rFonts w:ascii="Times New Roman" w:hAnsi="Times New Roman" w:cs="Times New Roman"/>
          <w:b/>
          <w:i/>
          <w:sz w:val="32"/>
          <w:szCs w:val="32"/>
          <w:lang w:val="az-Latn-AZ"/>
        </w:rPr>
        <w:t xml:space="preserve">     </w:t>
      </w:r>
      <w:r w:rsidR="00781DBD">
        <w:rPr>
          <w:rFonts w:ascii="Times New Roman" w:hAnsi="Times New Roman" w:cs="Times New Roman"/>
          <w:b/>
          <w:i/>
          <w:sz w:val="32"/>
          <w:szCs w:val="32"/>
          <w:lang w:val="az-Latn-AZ"/>
        </w:rPr>
        <w:t xml:space="preserve"> </w:t>
      </w:r>
      <w:r w:rsidR="00781DBD" w:rsidRPr="00440D81">
        <w:rPr>
          <w:rFonts w:ascii="Times New Roman" w:hAnsi="Times New Roman" w:cs="Times New Roman"/>
          <w:b/>
          <w:iCs/>
          <w:sz w:val="36"/>
          <w:szCs w:val="36"/>
          <w:lang w:val="az-Latn-AZ"/>
        </w:rPr>
        <w:t xml:space="preserve">Damar plastikası </w:t>
      </w:r>
    </w:p>
    <w:p w14:paraId="38AD505F" w14:textId="6310B83E" w:rsidR="00781DBD" w:rsidRDefault="00492624"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Damarlara tikiş qoymaqla onun vaskulyarizasiya etdiyi orqanların qan təhcizatını bərpa etmək daha geniş tətbiq sahələri tapır (zədələnmələr, toxuma və orqan köçürmələri zamanı). Tikişlər əllə və mexaniki (appa</w:t>
      </w:r>
      <w:r w:rsidR="00167D38">
        <w:rPr>
          <w:rFonts w:ascii="Times New Roman" w:hAnsi="Times New Roman" w:cs="Times New Roman"/>
          <w:bCs/>
          <w:iCs/>
          <w:sz w:val="32"/>
          <w:szCs w:val="32"/>
          <w:lang w:val="az-Latn-AZ"/>
        </w:rPr>
        <w:t>-</w:t>
      </w:r>
      <w:r w:rsidR="00781DBD">
        <w:rPr>
          <w:rFonts w:ascii="Times New Roman" w:hAnsi="Times New Roman" w:cs="Times New Roman"/>
          <w:bCs/>
          <w:iCs/>
          <w:sz w:val="32"/>
          <w:szCs w:val="32"/>
          <w:lang w:val="az-Latn-AZ"/>
        </w:rPr>
        <w:t>ratla) olaraq qoyulur.Müasir dövrdə mikrocərrahi texnika 1-2 mm qan damarlarının da keçiriciliyini bərpa etməyə imkan verir.</w:t>
      </w:r>
    </w:p>
    <w:p w14:paraId="6BF11471" w14:textId="5564A009" w:rsidR="00781DBD" w:rsidRDefault="00781DBD"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Damar cərrahiyyəsində damarların plastikası əksər hallarda autotrans</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platlarla (vena və ya arteriyalarla) və sintetik materiallardan (dakron,tef</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lon,teflon-ftorlon,politetraftoretilen və b.) hazırlanmış protezlərlə (eks</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plantatlarla) aparılır. Arteriyaların ən çox autovena ilə əvəz olunması tət</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biq olunur. İmplantasiya olunmuş autovenanın divarı zaman keçdikcə bərkiyir,sanki “arteriyalaşır”</w:t>
      </w:r>
      <w:r w:rsidR="00167D38">
        <w:rPr>
          <w:rFonts w:ascii="Times New Roman" w:hAnsi="Times New Roman" w:cs="Times New Roman"/>
          <w:bCs/>
          <w:iCs/>
          <w:sz w:val="32"/>
          <w:szCs w:val="32"/>
          <w:lang w:val="az-Latn-AZ"/>
        </w:rPr>
        <w:t>.A</w:t>
      </w:r>
      <w:r>
        <w:rPr>
          <w:rFonts w:ascii="Times New Roman" w:hAnsi="Times New Roman" w:cs="Times New Roman"/>
          <w:bCs/>
          <w:iCs/>
          <w:sz w:val="32"/>
          <w:szCs w:val="32"/>
          <w:lang w:val="az-Latn-AZ"/>
        </w:rPr>
        <w:t>utovenadan anevrizmaların yaranması təsadüfi hallarda olur.</w:t>
      </w:r>
    </w:p>
    <w:p w14:paraId="1AAA1B47" w14:textId="6ECAFA17" w:rsidR="00781DBD" w:rsidRDefault="00781DBD"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167D38">
        <w:rPr>
          <w:rFonts w:ascii="Times New Roman" w:hAnsi="Times New Roman" w:cs="Times New Roman"/>
          <w:bCs/>
          <w:iCs/>
          <w:sz w:val="32"/>
          <w:szCs w:val="32"/>
          <w:lang w:val="az-Latn-AZ"/>
        </w:rPr>
        <w:t xml:space="preserve"> </w:t>
      </w:r>
      <w:r>
        <w:rPr>
          <w:rFonts w:ascii="Times New Roman" w:hAnsi="Times New Roman" w:cs="Times New Roman"/>
          <w:bCs/>
          <w:iCs/>
          <w:sz w:val="32"/>
          <w:szCs w:val="32"/>
          <w:lang w:val="az-Latn-AZ"/>
        </w:rPr>
        <w:t>Damarların autoplastikasına aorto-koronar şuntlama əməliyyatı misal ola bilər: daxili döş arteriyasından və ya budun böyük dərialtı venasın</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dan fraqment düzəldilərək aorta ilə koronar qan dövranının pozulmasına səbəb olan daralmış,yaxud tromblaşmış hissədən aşağı nahiyədə anasto</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 xml:space="preserve">moz qoyulur. </w:t>
      </w:r>
    </w:p>
    <w:p w14:paraId="0AE53FBF" w14:textId="39D8B8CC" w:rsidR="00781DBD" w:rsidRDefault="00167D38"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w:t>
      </w:r>
      <w:r w:rsidR="00781DBD">
        <w:rPr>
          <w:rFonts w:ascii="Times New Roman" w:hAnsi="Times New Roman" w:cs="Times New Roman"/>
          <w:bCs/>
          <w:iCs/>
          <w:sz w:val="32"/>
          <w:szCs w:val="32"/>
          <w:lang w:val="az-Latn-AZ"/>
        </w:rPr>
        <w:t>Autovena ilə bud arteriyasında da şuntlama əməliyyatı aparılır.</w:t>
      </w:r>
      <w:r>
        <w:rPr>
          <w:rFonts w:ascii="Times New Roman" w:hAnsi="Times New Roman" w:cs="Times New Roman"/>
          <w:bCs/>
          <w:iCs/>
          <w:sz w:val="32"/>
          <w:szCs w:val="32"/>
          <w:lang w:val="az-Latn-AZ"/>
        </w:rPr>
        <w:t>Damar-</w:t>
      </w:r>
    </w:p>
    <w:p w14:paraId="17CB4AC5" w14:textId="1EA0DA2A" w:rsidR="00781DBD" w:rsidRDefault="00781DBD"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ların kəsilmiş ucları arasındakı məsafə 3-5 sm və ondan daha çox olduq</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da onları yaxınlaşdırıb tikmək olmur. Belə hallarda onların  plastikası üçün protezlərdən istifadə olunur.</w:t>
      </w:r>
      <w:r w:rsidR="00C10D53">
        <w:rPr>
          <w:rFonts w:ascii="Times New Roman" w:hAnsi="Times New Roman" w:cs="Times New Roman"/>
          <w:bCs/>
          <w:iCs/>
          <w:sz w:val="32"/>
          <w:szCs w:val="32"/>
          <w:lang w:val="az-Latn-AZ"/>
        </w:rPr>
        <w:t xml:space="preserve"> </w:t>
      </w:r>
      <w:r>
        <w:rPr>
          <w:rFonts w:ascii="Times New Roman" w:hAnsi="Times New Roman" w:cs="Times New Roman"/>
          <w:bCs/>
          <w:iCs/>
          <w:sz w:val="32"/>
          <w:szCs w:val="32"/>
          <w:lang w:val="az-Latn-AZ"/>
        </w:rPr>
        <w:t>Damar protezlərini damarların rezek</w:t>
      </w:r>
      <w:r w:rsidR="00167D38">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lastRenderedPageBreak/>
        <w:t>siyası və kənari şuntlama və yaxud “sintetik yamaq” qoymaq üçün (mə</w:t>
      </w:r>
      <w:r w:rsidR="00C10D53">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sələn, aortanın plastikası zamanı) istifadə edirlər. Bəzi hallarda konservə olunmuş allotransplantlar (cift damarları) və ya ksenotransplantlar (hey</w:t>
      </w:r>
      <w:r w:rsidR="00C10D53">
        <w:rPr>
          <w:rFonts w:ascii="Times New Roman" w:hAnsi="Times New Roman" w:cs="Times New Roman"/>
          <w:bCs/>
          <w:iCs/>
          <w:sz w:val="32"/>
          <w:szCs w:val="32"/>
          <w:lang w:val="az-Latn-AZ"/>
        </w:rPr>
        <w:t>-</w:t>
      </w:r>
      <w:r>
        <w:rPr>
          <w:rFonts w:ascii="Times New Roman" w:hAnsi="Times New Roman" w:cs="Times New Roman"/>
          <w:bCs/>
          <w:iCs/>
          <w:sz w:val="32"/>
          <w:szCs w:val="32"/>
          <w:lang w:val="az-Latn-AZ"/>
        </w:rPr>
        <w:t xml:space="preserve">van mənşəli) tətbiq edilir. </w:t>
      </w:r>
    </w:p>
    <w:p w14:paraId="6D002CDF" w14:textId="77777777" w:rsidR="00781DBD" w:rsidRPr="00F70B82" w:rsidRDefault="00781DBD" w:rsidP="00781DBD">
      <w:pPr>
        <w:rPr>
          <w:rFonts w:ascii="Times New Roman" w:hAnsi="Times New Roman" w:cs="Times New Roman"/>
          <w:bCs/>
          <w:iCs/>
          <w:sz w:val="32"/>
          <w:szCs w:val="32"/>
          <w:lang w:val="az-Latn-AZ"/>
        </w:rPr>
      </w:pPr>
      <w:r>
        <w:rPr>
          <w:rFonts w:ascii="Times New Roman" w:hAnsi="Times New Roman" w:cs="Times New Roman"/>
          <w:bCs/>
          <w:iCs/>
          <w:sz w:val="32"/>
          <w:szCs w:val="32"/>
          <w:lang w:val="az-Latn-AZ"/>
        </w:rPr>
        <w:t xml:space="preserve">   Diametri 1,0 sm-ə qədər olan damarlar üçün automateriallar,daha iri damarlar üçün isə protezlər (eksplantatlar) özünü doğruldur.</w:t>
      </w:r>
    </w:p>
    <w:p w14:paraId="3AC667E4" w14:textId="77777777" w:rsidR="00781DBD" w:rsidRDefault="00781DBD" w:rsidP="00781DBD">
      <w:pPr>
        <w:rPr>
          <w:rFonts w:ascii="Times New Roman" w:hAnsi="Times New Roman" w:cs="Times New Roman"/>
          <w:b/>
          <w:i/>
          <w:sz w:val="32"/>
          <w:szCs w:val="32"/>
          <w:lang w:val="az-Latn-AZ"/>
        </w:rPr>
      </w:pPr>
    </w:p>
    <w:p w14:paraId="54B951FB" w14:textId="77DE0DB9" w:rsidR="00265CD1" w:rsidRDefault="00B84B55" w:rsidP="00781DBD">
      <w:pPr>
        <w:rPr>
          <w:rFonts w:ascii="Times New Roman" w:hAnsi="Times New Roman" w:cs="Times New Roman"/>
          <w:color w:val="FF0000"/>
          <w:sz w:val="40"/>
          <w:szCs w:val="32"/>
          <w:lang w:val="az-Latn-AZ"/>
        </w:rPr>
      </w:pPr>
      <w:r>
        <w:rPr>
          <w:rFonts w:ascii="Times New Roman" w:hAnsi="Times New Roman" w:cs="Times New Roman"/>
          <w:color w:val="FF0000"/>
          <w:sz w:val="40"/>
          <w:szCs w:val="32"/>
          <w:lang w:val="az-Latn-AZ"/>
        </w:rPr>
        <w:t xml:space="preserve">               </w:t>
      </w:r>
      <w:r>
        <w:rPr>
          <w:noProof/>
        </w:rPr>
        <w:drawing>
          <wp:inline distT="0" distB="0" distL="0" distR="0" wp14:anchorId="2FE3DA46" wp14:editId="443DB8AB">
            <wp:extent cx="4057650" cy="3023235"/>
            <wp:effectExtent l="0" t="0" r="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31694"/>
                    <a:stretch/>
                  </pic:blipFill>
                  <pic:spPr bwMode="auto">
                    <a:xfrm>
                      <a:off x="0" y="0"/>
                      <a:ext cx="4057650" cy="3023235"/>
                    </a:xfrm>
                    <a:prstGeom prst="rect">
                      <a:avLst/>
                    </a:prstGeom>
                    <a:noFill/>
                    <a:ln>
                      <a:noFill/>
                    </a:ln>
                    <a:extLst>
                      <a:ext uri="{53640926-AAD7-44D8-BBD7-CCE9431645EC}">
                        <a14:shadowObscured xmlns:a14="http://schemas.microsoft.com/office/drawing/2010/main"/>
                      </a:ext>
                    </a:extLst>
                  </pic:spPr>
                </pic:pic>
              </a:graphicData>
            </a:graphic>
          </wp:inline>
        </w:drawing>
      </w:r>
      <w:r w:rsidR="00781DBD">
        <w:rPr>
          <w:rFonts w:ascii="Times New Roman" w:hAnsi="Times New Roman" w:cs="Times New Roman"/>
          <w:color w:val="FF0000"/>
          <w:sz w:val="40"/>
          <w:szCs w:val="32"/>
          <w:lang w:val="az-Latn-AZ"/>
        </w:rPr>
        <w:t xml:space="preserve">     </w:t>
      </w:r>
    </w:p>
    <w:p w14:paraId="4148F59C" w14:textId="77777777" w:rsidR="00265CD1" w:rsidRDefault="00265CD1" w:rsidP="00781DBD">
      <w:pPr>
        <w:rPr>
          <w:rFonts w:ascii="Times New Roman" w:hAnsi="Times New Roman" w:cs="Times New Roman"/>
          <w:color w:val="FF0000"/>
          <w:sz w:val="40"/>
          <w:szCs w:val="32"/>
          <w:lang w:val="az-Latn-AZ"/>
        </w:rPr>
      </w:pPr>
    </w:p>
    <w:p w14:paraId="3F404298" w14:textId="1F32ACE8" w:rsidR="00265CD1" w:rsidRDefault="00B84B55" w:rsidP="00781DBD">
      <w:pPr>
        <w:rPr>
          <w:rFonts w:ascii="Times New Roman" w:hAnsi="Times New Roman" w:cs="Times New Roman"/>
          <w:color w:val="FF0000"/>
          <w:sz w:val="40"/>
          <w:szCs w:val="32"/>
          <w:lang w:val="az-Latn-AZ"/>
        </w:rPr>
      </w:pPr>
      <w:r>
        <w:rPr>
          <w:noProof/>
        </w:rPr>
        <w:drawing>
          <wp:inline distT="0" distB="0" distL="0" distR="0" wp14:anchorId="1CD784C1" wp14:editId="5ABE462C">
            <wp:extent cx="5940425" cy="313118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a:noFill/>
                    </a:ln>
                  </pic:spPr>
                </pic:pic>
              </a:graphicData>
            </a:graphic>
          </wp:inline>
        </w:drawing>
      </w:r>
    </w:p>
    <w:p w14:paraId="182E6A78" w14:textId="77777777" w:rsidR="00265CD1" w:rsidRDefault="00265CD1" w:rsidP="00781DBD">
      <w:pPr>
        <w:rPr>
          <w:rFonts w:ascii="Times New Roman" w:hAnsi="Times New Roman" w:cs="Times New Roman"/>
          <w:color w:val="FF0000"/>
          <w:sz w:val="40"/>
          <w:szCs w:val="32"/>
          <w:lang w:val="az-Latn-AZ"/>
        </w:rPr>
      </w:pPr>
    </w:p>
    <w:p w14:paraId="5D3AEAAC" w14:textId="1DDBC034" w:rsidR="00265CD1" w:rsidRDefault="00FC597E" w:rsidP="00781DBD">
      <w:pPr>
        <w:rPr>
          <w:rFonts w:ascii="Times New Roman" w:hAnsi="Times New Roman" w:cs="Times New Roman"/>
          <w:color w:val="FF0000"/>
          <w:sz w:val="40"/>
          <w:szCs w:val="32"/>
          <w:lang w:val="az-Latn-AZ"/>
        </w:rPr>
      </w:pPr>
      <w:r>
        <w:rPr>
          <w:noProof/>
        </w:rPr>
        <w:lastRenderedPageBreak/>
        <w:drawing>
          <wp:inline distT="0" distB="0" distL="0" distR="0" wp14:anchorId="05B4B7B1" wp14:editId="5DF868DD">
            <wp:extent cx="5940425" cy="4125595"/>
            <wp:effectExtent l="0" t="0" r="3175"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4125595"/>
                    </a:xfrm>
                    <a:prstGeom prst="rect">
                      <a:avLst/>
                    </a:prstGeom>
                    <a:noFill/>
                    <a:ln>
                      <a:noFill/>
                    </a:ln>
                  </pic:spPr>
                </pic:pic>
              </a:graphicData>
            </a:graphic>
          </wp:inline>
        </w:drawing>
      </w:r>
    </w:p>
    <w:p w14:paraId="12693D2C" w14:textId="6A5C6FE3" w:rsidR="00FC597E" w:rsidRDefault="00FC597E" w:rsidP="00781DBD">
      <w:pPr>
        <w:rPr>
          <w:rFonts w:ascii="Times New Roman" w:hAnsi="Times New Roman" w:cs="Times New Roman"/>
          <w:color w:val="FF0000"/>
          <w:sz w:val="40"/>
          <w:szCs w:val="32"/>
          <w:lang w:val="az-Latn-AZ"/>
        </w:rPr>
      </w:pPr>
    </w:p>
    <w:p w14:paraId="773D4C6D" w14:textId="44B614C3" w:rsidR="00FC597E" w:rsidRDefault="00FC597E" w:rsidP="00781DBD">
      <w:pPr>
        <w:rPr>
          <w:rFonts w:ascii="Times New Roman" w:hAnsi="Times New Roman" w:cs="Times New Roman"/>
          <w:color w:val="FF0000"/>
          <w:sz w:val="40"/>
          <w:szCs w:val="32"/>
          <w:lang w:val="az-Latn-AZ"/>
        </w:rPr>
      </w:pPr>
      <w:r>
        <w:rPr>
          <w:noProof/>
        </w:rPr>
        <w:drawing>
          <wp:inline distT="0" distB="0" distL="0" distR="0" wp14:anchorId="18507CF5" wp14:editId="5D6A62E7">
            <wp:extent cx="5940425" cy="3289300"/>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3289300"/>
                    </a:xfrm>
                    <a:prstGeom prst="rect">
                      <a:avLst/>
                    </a:prstGeom>
                    <a:noFill/>
                    <a:ln>
                      <a:noFill/>
                    </a:ln>
                  </pic:spPr>
                </pic:pic>
              </a:graphicData>
            </a:graphic>
          </wp:inline>
        </w:drawing>
      </w:r>
    </w:p>
    <w:p w14:paraId="7BC29D5F" w14:textId="77777777" w:rsidR="00265CD1" w:rsidRDefault="00265CD1" w:rsidP="00781DBD">
      <w:pPr>
        <w:rPr>
          <w:rFonts w:ascii="Times New Roman" w:hAnsi="Times New Roman" w:cs="Times New Roman"/>
          <w:color w:val="FF0000"/>
          <w:sz w:val="40"/>
          <w:szCs w:val="32"/>
          <w:lang w:val="az-Latn-AZ"/>
        </w:rPr>
      </w:pPr>
    </w:p>
    <w:p w14:paraId="7D437CDC" w14:textId="68B16935" w:rsidR="00265CD1" w:rsidRDefault="00BD7FD1" w:rsidP="00781DBD">
      <w:pPr>
        <w:rPr>
          <w:rFonts w:ascii="Times New Roman" w:hAnsi="Times New Roman" w:cs="Times New Roman"/>
          <w:color w:val="FF0000"/>
          <w:sz w:val="40"/>
          <w:szCs w:val="32"/>
          <w:lang w:val="az-Latn-AZ"/>
        </w:rPr>
      </w:pPr>
      <w:r>
        <w:rPr>
          <w:rFonts w:ascii="Times New Roman" w:hAnsi="Times New Roman" w:cs="Times New Roman"/>
          <w:color w:val="FF0000"/>
          <w:sz w:val="40"/>
          <w:szCs w:val="32"/>
          <w:lang w:val="az-Latn-AZ"/>
        </w:rPr>
        <w:lastRenderedPageBreak/>
        <w:t xml:space="preserve">       </w:t>
      </w:r>
      <w:r>
        <w:rPr>
          <w:noProof/>
        </w:rPr>
        <w:drawing>
          <wp:inline distT="0" distB="0" distL="0" distR="0" wp14:anchorId="3984ABC8" wp14:editId="01939767">
            <wp:extent cx="4955292" cy="42481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58352" cy="4250774"/>
                    </a:xfrm>
                    <a:prstGeom prst="rect">
                      <a:avLst/>
                    </a:prstGeom>
                    <a:noFill/>
                    <a:ln>
                      <a:noFill/>
                    </a:ln>
                  </pic:spPr>
                </pic:pic>
              </a:graphicData>
            </a:graphic>
          </wp:inline>
        </w:drawing>
      </w:r>
    </w:p>
    <w:p w14:paraId="7DA456CD" w14:textId="77777777" w:rsidR="00265CD1" w:rsidRDefault="00265CD1" w:rsidP="00781DBD">
      <w:pPr>
        <w:rPr>
          <w:rFonts w:ascii="Times New Roman" w:hAnsi="Times New Roman" w:cs="Times New Roman"/>
          <w:color w:val="FF0000"/>
          <w:sz w:val="40"/>
          <w:szCs w:val="32"/>
          <w:lang w:val="az-Latn-AZ"/>
        </w:rPr>
      </w:pPr>
    </w:p>
    <w:p w14:paraId="1909919A" w14:textId="56730B2E" w:rsidR="00265CD1" w:rsidRDefault="00B1277E" w:rsidP="00781DBD">
      <w:pPr>
        <w:rPr>
          <w:rFonts w:ascii="Times New Roman" w:hAnsi="Times New Roman" w:cs="Times New Roman"/>
          <w:color w:val="FF0000"/>
          <w:sz w:val="40"/>
          <w:szCs w:val="32"/>
          <w:lang w:val="az-Latn-AZ"/>
        </w:rPr>
      </w:pPr>
      <w:r>
        <w:rPr>
          <w:noProof/>
        </w:rPr>
        <w:drawing>
          <wp:inline distT="0" distB="0" distL="0" distR="0" wp14:anchorId="4BC308CE" wp14:editId="23181B9C">
            <wp:extent cx="5270500" cy="3047369"/>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8618" cy="3052063"/>
                    </a:xfrm>
                    <a:prstGeom prst="rect">
                      <a:avLst/>
                    </a:prstGeom>
                    <a:noFill/>
                    <a:ln>
                      <a:noFill/>
                    </a:ln>
                  </pic:spPr>
                </pic:pic>
              </a:graphicData>
            </a:graphic>
          </wp:inline>
        </w:drawing>
      </w:r>
    </w:p>
    <w:p w14:paraId="311323EE" w14:textId="77777777" w:rsidR="00265CD1" w:rsidRDefault="00265CD1" w:rsidP="00781DBD">
      <w:pPr>
        <w:rPr>
          <w:rFonts w:ascii="Times New Roman" w:hAnsi="Times New Roman" w:cs="Times New Roman"/>
          <w:color w:val="FF0000"/>
          <w:sz w:val="40"/>
          <w:szCs w:val="32"/>
          <w:lang w:val="az-Latn-AZ"/>
        </w:rPr>
      </w:pPr>
    </w:p>
    <w:p w14:paraId="72DAC56A" w14:textId="77777777" w:rsidR="00265CD1" w:rsidRDefault="00265CD1" w:rsidP="00781DBD">
      <w:pPr>
        <w:rPr>
          <w:rFonts w:ascii="Times New Roman" w:hAnsi="Times New Roman" w:cs="Times New Roman"/>
          <w:color w:val="FF0000"/>
          <w:sz w:val="40"/>
          <w:szCs w:val="32"/>
          <w:lang w:val="az-Latn-AZ"/>
        </w:rPr>
      </w:pPr>
    </w:p>
    <w:p w14:paraId="65F2B247" w14:textId="530A067F" w:rsidR="00265CD1" w:rsidRDefault="00265CD1" w:rsidP="00781DBD">
      <w:pPr>
        <w:rPr>
          <w:rFonts w:ascii="Times New Roman" w:hAnsi="Times New Roman" w:cs="Times New Roman"/>
          <w:color w:val="FF0000"/>
          <w:sz w:val="40"/>
          <w:szCs w:val="32"/>
          <w:lang w:val="az-Latn-AZ"/>
        </w:rPr>
      </w:pPr>
    </w:p>
    <w:p w14:paraId="20DEB1BE" w14:textId="3464B91C" w:rsidR="00B1277E" w:rsidRPr="00B1277E" w:rsidRDefault="00B1277E" w:rsidP="00B1277E">
      <w:pPr>
        <w:rPr>
          <w:rFonts w:ascii="Times New Roman" w:hAnsi="Times New Roman" w:cs="Times New Roman"/>
          <w:sz w:val="32"/>
          <w:szCs w:val="32"/>
        </w:rPr>
      </w:pPr>
      <w:r w:rsidRPr="00B1277E">
        <w:rPr>
          <w:rFonts w:ascii="Times New Roman" w:hAnsi="Times New Roman" w:cs="Times New Roman"/>
          <w:lang w:val="az-Latn-AZ"/>
        </w:rPr>
        <w:lastRenderedPageBreak/>
        <w:t xml:space="preserve">             </w:t>
      </w:r>
      <w:r w:rsidRPr="00B1277E">
        <w:rPr>
          <w:rFonts w:ascii="Times New Roman" w:hAnsi="Times New Roman" w:cs="Times New Roman"/>
          <w:sz w:val="32"/>
          <w:szCs w:val="32"/>
          <w:lang w:val="az-Latn-AZ"/>
        </w:rPr>
        <w:t>DONETSKİNİN  HALQALARLA  DAMAR  TİKİŞİ</w:t>
      </w:r>
    </w:p>
    <w:p w14:paraId="42A80B08" w14:textId="77777777" w:rsidR="00B1277E" w:rsidRDefault="00B1277E" w:rsidP="00781DBD">
      <w:pPr>
        <w:rPr>
          <w:rFonts w:ascii="Times New Roman" w:hAnsi="Times New Roman" w:cs="Times New Roman"/>
          <w:color w:val="FF0000"/>
          <w:sz w:val="40"/>
          <w:szCs w:val="32"/>
          <w:lang w:val="az-Latn-AZ"/>
        </w:rPr>
      </w:pPr>
    </w:p>
    <w:p w14:paraId="7BF0216F" w14:textId="5C7A496E" w:rsidR="00265CD1" w:rsidRDefault="00B1277E" w:rsidP="00781DBD">
      <w:pPr>
        <w:rPr>
          <w:rFonts w:ascii="Times New Roman" w:hAnsi="Times New Roman" w:cs="Times New Roman"/>
          <w:color w:val="FF0000"/>
          <w:sz w:val="40"/>
          <w:szCs w:val="32"/>
          <w:lang w:val="az-Latn-AZ"/>
        </w:rPr>
      </w:pPr>
      <w:r w:rsidRPr="00B1277E">
        <w:rPr>
          <w:rFonts w:ascii="Times New Roman" w:hAnsi="Times New Roman" w:cs="Times New Roman"/>
          <w:noProof/>
          <w:color w:val="FF0000"/>
          <w:sz w:val="40"/>
          <w:szCs w:val="32"/>
        </w:rPr>
        <w:drawing>
          <wp:inline distT="0" distB="0" distL="0" distR="0" wp14:anchorId="5A5FE6DD" wp14:editId="448C3CEC">
            <wp:extent cx="5124450" cy="2232190"/>
            <wp:effectExtent l="0" t="0" r="0" b="0"/>
            <wp:docPr id="89" name="Рисунок 89">
              <a:extLst xmlns:a="http://schemas.openxmlformats.org/drawingml/2006/main">
                <a:ext uri="{FF2B5EF4-FFF2-40B4-BE49-F238E27FC236}">
                  <a16:creationId xmlns:a16="http://schemas.microsoft.com/office/drawing/2014/main" id="{15EED973-05FE-4B0C-AAD3-3AB79E1AE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бъект 4">
                      <a:extLst>
                        <a:ext uri="{FF2B5EF4-FFF2-40B4-BE49-F238E27FC236}">
                          <a16:creationId xmlns:a16="http://schemas.microsoft.com/office/drawing/2014/main" id="{15EED973-05FE-4B0C-AAD3-3AB79E1AE868}"/>
                        </a:ext>
                      </a:extLst>
                    </pic:cNvPr>
                    <pic:cNvPicPr>
                      <a:picLocks noChangeAspect="1"/>
                    </pic:cNvPicPr>
                  </pic:nvPicPr>
                  <pic:blipFill rotWithShape="1">
                    <a:blip r:embed="rId90">
                      <a:extLst>
                        <a:ext uri="{28A0092B-C50C-407E-A947-70E740481C1C}">
                          <a14:useLocalDpi xmlns:a14="http://schemas.microsoft.com/office/drawing/2010/main" val="0"/>
                        </a:ext>
                      </a:extLst>
                    </a:blip>
                    <a:srcRect t="12509" b="9763"/>
                    <a:stretch/>
                  </pic:blipFill>
                  <pic:spPr>
                    <a:xfrm>
                      <a:off x="0" y="0"/>
                      <a:ext cx="5138459" cy="2238292"/>
                    </a:xfrm>
                    <a:prstGeom prst="rect">
                      <a:avLst/>
                    </a:prstGeom>
                  </pic:spPr>
                </pic:pic>
              </a:graphicData>
            </a:graphic>
          </wp:inline>
        </w:drawing>
      </w:r>
    </w:p>
    <w:p w14:paraId="1264A962" w14:textId="77777777" w:rsidR="00265CD1" w:rsidRDefault="00265CD1" w:rsidP="00781DBD">
      <w:pPr>
        <w:rPr>
          <w:rFonts w:ascii="Times New Roman" w:hAnsi="Times New Roman" w:cs="Times New Roman"/>
          <w:color w:val="FF0000"/>
          <w:sz w:val="40"/>
          <w:szCs w:val="32"/>
          <w:lang w:val="az-Latn-AZ"/>
        </w:rPr>
      </w:pPr>
    </w:p>
    <w:p w14:paraId="7FE305B5" w14:textId="5FDFE55B" w:rsidR="00265CD1" w:rsidRDefault="0013733C" w:rsidP="00781DBD">
      <w:pPr>
        <w:rPr>
          <w:rFonts w:ascii="Times New Roman" w:hAnsi="Times New Roman" w:cs="Times New Roman"/>
          <w:color w:val="FF0000"/>
          <w:sz w:val="40"/>
          <w:szCs w:val="32"/>
          <w:lang w:val="az-Latn-AZ"/>
        </w:rPr>
      </w:pPr>
      <w:r>
        <w:rPr>
          <w:noProof/>
        </w:rPr>
        <w:drawing>
          <wp:inline distT="0" distB="0" distL="0" distR="0" wp14:anchorId="4F82CB5F" wp14:editId="7DF3EEE3">
            <wp:extent cx="5940425" cy="2720340"/>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0425" cy="2720340"/>
                    </a:xfrm>
                    <a:prstGeom prst="rect">
                      <a:avLst/>
                    </a:prstGeom>
                    <a:noFill/>
                    <a:ln>
                      <a:noFill/>
                    </a:ln>
                  </pic:spPr>
                </pic:pic>
              </a:graphicData>
            </a:graphic>
          </wp:inline>
        </w:drawing>
      </w:r>
    </w:p>
    <w:p w14:paraId="2E0684E4" w14:textId="77777777" w:rsidR="00265CD1" w:rsidRDefault="00265CD1" w:rsidP="00781DBD">
      <w:pPr>
        <w:rPr>
          <w:rFonts w:ascii="Times New Roman" w:hAnsi="Times New Roman" w:cs="Times New Roman"/>
          <w:color w:val="FF0000"/>
          <w:sz w:val="40"/>
          <w:szCs w:val="32"/>
          <w:lang w:val="az-Latn-AZ"/>
        </w:rPr>
      </w:pPr>
    </w:p>
    <w:p w14:paraId="61D24768" w14:textId="1C3E0067" w:rsidR="00265CD1" w:rsidRDefault="0013733C" w:rsidP="00781DBD">
      <w:pPr>
        <w:rPr>
          <w:rFonts w:ascii="Times New Roman" w:hAnsi="Times New Roman" w:cs="Times New Roman"/>
          <w:color w:val="FF0000"/>
          <w:sz w:val="40"/>
          <w:szCs w:val="32"/>
          <w:lang w:val="az-Latn-AZ"/>
        </w:rPr>
      </w:pPr>
      <w:r>
        <w:rPr>
          <w:noProof/>
        </w:rPr>
        <w:lastRenderedPageBreak/>
        <w:drawing>
          <wp:inline distT="0" distB="0" distL="0" distR="0" wp14:anchorId="279DB317" wp14:editId="32802695">
            <wp:extent cx="5940425" cy="3131185"/>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3131185"/>
                    </a:xfrm>
                    <a:prstGeom prst="rect">
                      <a:avLst/>
                    </a:prstGeom>
                    <a:noFill/>
                    <a:ln>
                      <a:noFill/>
                    </a:ln>
                  </pic:spPr>
                </pic:pic>
              </a:graphicData>
            </a:graphic>
          </wp:inline>
        </w:drawing>
      </w:r>
    </w:p>
    <w:p w14:paraId="35D8F082" w14:textId="77777777" w:rsidR="00265CD1" w:rsidRDefault="00265CD1" w:rsidP="00781DBD">
      <w:pPr>
        <w:rPr>
          <w:rFonts w:ascii="Times New Roman" w:hAnsi="Times New Roman" w:cs="Times New Roman"/>
          <w:color w:val="FF0000"/>
          <w:sz w:val="40"/>
          <w:szCs w:val="32"/>
          <w:lang w:val="az-Latn-AZ"/>
        </w:rPr>
      </w:pPr>
    </w:p>
    <w:p w14:paraId="40F3E5BD" w14:textId="7B2D0D35" w:rsidR="00265CD1" w:rsidRDefault="0013733C" w:rsidP="00781DBD">
      <w:pPr>
        <w:rPr>
          <w:rFonts w:ascii="Times New Roman" w:hAnsi="Times New Roman" w:cs="Times New Roman"/>
          <w:color w:val="FF0000"/>
          <w:sz w:val="40"/>
          <w:szCs w:val="32"/>
          <w:lang w:val="az-Latn-AZ"/>
        </w:rPr>
      </w:pPr>
      <w:r>
        <w:rPr>
          <w:noProof/>
        </w:rPr>
        <w:drawing>
          <wp:inline distT="0" distB="0" distL="0" distR="0" wp14:anchorId="0CCDE207" wp14:editId="16E8F907">
            <wp:extent cx="5940425" cy="2512060"/>
            <wp:effectExtent l="0" t="0" r="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2512060"/>
                    </a:xfrm>
                    <a:prstGeom prst="rect">
                      <a:avLst/>
                    </a:prstGeom>
                    <a:noFill/>
                    <a:ln>
                      <a:noFill/>
                    </a:ln>
                  </pic:spPr>
                </pic:pic>
              </a:graphicData>
            </a:graphic>
          </wp:inline>
        </w:drawing>
      </w:r>
    </w:p>
    <w:p w14:paraId="002FA90C" w14:textId="77777777" w:rsidR="00265CD1" w:rsidRDefault="00265CD1" w:rsidP="00781DBD">
      <w:pPr>
        <w:rPr>
          <w:rFonts w:ascii="Times New Roman" w:hAnsi="Times New Roman" w:cs="Times New Roman"/>
          <w:color w:val="FF0000"/>
          <w:sz w:val="40"/>
          <w:szCs w:val="32"/>
          <w:lang w:val="az-Latn-AZ"/>
        </w:rPr>
      </w:pPr>
    </w:p>
    <w:p w14:paraId="01CC5F4F" w14:textId="77777777" w:rsidR="00265CD1" w:rsidRDefault="00265CD1" w:rsidP="00781DBD">
      <w:pPr>
        <w:rPr>
          <w:rFonts w:ascii="Times New Roman" w:hAnsi="Times New Roman" w:cs="Times New Roman"/>
          <w:color w:val="FF0000"/>
          <w:sz w:val="40"/>
          <w:szCs w:val="32"/>
          <w:lang w:val="az-Latn-AZ"/>
        </w:rPr>
      </w:pPr>
    </w:p>
    <w:p w14:paraId="4397AE95" w14:textId="77777777" w:rsidR="00265CD1" w:rsidRDefault="00265CD1" w:rsidP="00781DBD">
      <w:pPr>
        <w:rPr>
          <w:rFonts w:ascii="Times New Roman" w:hAnsi="Times New Roman" w:cs="Times New Roman"/>
          <w:color w:val="FF0000"/>
          <w:sz w:val="40"/>
          <w:szCs w:val="32"/>
          <w:lang w:val="az-Latn-AZ"/>
        </w:rPr>
      </w:pPr>
    </w:p>
    <w:p w14:paraId="7CBB95F7" w14:textId="634F7DF1" w:rsidR="00781DBD" w:rsidRDefault="0013733C" w:rsidP="00781DBD">
      <w:pPr>
        <w:rPr>
          <w:rFonts w:ascii="Times New Roman" w:hAnsi="Times New Roman" w:cs="Times New Roman"/>
          <w:color w:val="FF0000"/>
          <w:sz w:val="40"/>
          <w:szCs w:val="32"/>
          <w:lang w:val="az-Latn-AZ"/>
        </w:rPr>
      </w:pPr>
      <w:r>
        <w:rPr>
          <w:rFonts w:ascii="Times New Roman" w:hAnsi="Times New Roman" w:cs="Times New Roman"/>
          <w:color w:val="FF0000"/>
          <w:sz w:val="40"/>
          <w:szCs w:val="32"/>
          <w:lang w:val="az-Latn-AZ"/>
        </w:rPr>
        <w:t xml:space="preserve">       O</w:t>
      </w:r>
      <w:r w:rsidR="00781DBD">
        <w:rPr>
          <w:rFonts w:ascii="Times New Roman" w:hAnsi="Times New Roman" w:cs="Times New Roman"/>
          <w:color w:val="FF0000"/>
          <w:sz w:val="40"/>
          <w:szCs w:val="32"/>
          <w:lang w:val="az-Latn-AZ"/>
        </w:rPr>
        <w:t>RQANLARIN   TRANSPLANTASİYASI</w:t>
      </w:r>
    </w:p>
    <w:p w14:paraId="00925117" w14:textId="152D34D0"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0013733C">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ÜST –nın məlumatına əsasən 2015-ci ildə 126670 orqan köçürülməsi aparılmışdır, bu isə hər saatda 14,5 orqanın köçürülməsi deməkdir.Ən çox böyrək (transplantasiya olunan orqanların sayca təxminən yarısı) qa</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ra ciyər,sonra ürək,ağ ciyər və mədəaltı vəz köçülür. Maksimal müşahi</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də müddəti böyrək transplantasiyasından sonra 25 il, ürək transplantasi</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lastRenderedPageBreak/>
        <w:t>yasından sonra 15 il, qara ciyər transplantasiyasından sonra 12 il, mədə</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altı vəzi transplantasiyasından sonra 5 il olmuşdur.</w:t>
      </w:r>
    </w:p>
    <w:p w14:paraId="083D8892" w14:textId="25616526"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Allotranplantasiya üçün orqan donorda ancaq beyin ölümü baş verdik</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dən sonra götürülür.Transplantat meyitdən və canlıdan götürülə bilər.</w:t>
      </w:r>
      <w:r w:rsidR="00BE0247">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Canlı donordan</w:t>
      </w:r>
      <w:r w:rsidR="00BE0247">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orqan götürmək üçün, sağlamlığında  pozulmalar yarat</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mamaq şərti ilə,ancaq qoşa orqanların yalnız birindən (məsələn böyrək) və yaxud tək orqanın bir hissəsindən istifadə etmək olar.</w:t>
      </w:r>
    </w:p>
    <w:p w14:paraId="3BACF8C5" w14:textId="24721AEE"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Qanunvericiliyə görə orqanı canlı donordan resipientə genetik qohum</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luq əlaqəsi olduqda köçürtmək olar (sümük iliyi transplantasiyası halları istisna olunur).</w:t>
      </w:r>
    </w:p>
    <w:p w14:paraId="75D07797" w14:textId="113C59EC"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Trasplantasiya üçün orqanlar meyitdən bədbəxt hadisə nəticəsində (travmalar) və müxtəlif səbəblərdən (miokard infarktı,beyin apopleksi</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yası) qəflətən ölmüş insanlardan götürülür. Əgər ölən insanda zəhər</w:t>
      </w:r>
      <w:r w:rsidR="0039209F">
        <w:rPr>
          <w:rFonts w:ascii="Times New Roman" w:hAnsi="Times New Roman" w:cs="Times New Roman"/>
          <w:sz w:val="32"/>
          <w:szCs w:val="32"/>
          <w:lang w:val="az-Latn-AZ"/>
        </w:rPr>
        <w:t>lən</w:t>
      </w:r>
      <w:r w:rsidR="00BE0247">
        <w:rPr>
          <w:rFonts w:ascii="Times New Roman" w:hAnsi="Times New Roman" w:cs="Times New Roman"/>
          <w:sz w:val="32"/>
          <w:szCs w:val="32"/>
          <w:lang w:val="az-Latn-AZ"/>
        </w:rPr>
        <w:t>-</w:t>
      </w:r>
      <w:r>
        <w:rPr>
          <w:rFonts w:ascii="Times New Roman" w:hAnsi="Times New Roman" w:cs="Times New Roman"/>
          <w:sz w:val="32"/>
          <w:szCs w:val="32"/>
          <w:lang w:val="az-Latn-AZ"/>
        </w:rPr>
        <w:t>mə,QİÇS,bəd xassəli şiş, malyariya, vərəm, sifilis və bunlara bənzər xəs</w:t>
      </w:r>
      <w:r w:rsidR="0039209F">
        <w:rPr>
          <w:rFonts w:ascii="Times New Roman" w:hAnsi="Times New Roman" w:cs="Times New Roman"/>
          <w:sz w:val="32"/>
          <w:szCs w:val="32"/>
          <w:lang w:val="az-Latn-AZ"/>
        </w:rPr>
        <w:t>-</w:t>
      </w:r>
      <w:r>
        <w:rPr>
          <w:rFonts w:ascii="Times New Roman" w:hAnsi="Times New Roman" w:cs="Times New Roman"/>
          <w:sz w:val="32"/>
          <w:szCs w:val="32"/>
          <w:lang w:val="az-Latn-AZ"/>
        </w:rPr>
        <w:t>təliklər varsa o,</w:t>
      </w:r>
      <w:r w:rsidR="00BE0247">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 xml:space="preserve">donor ola bilməz. </w:t>
      </w:r>
    </w:p>
    <w:p w14:paraId="5988D217" w14:textId="77777777" w:rsidR="00781DBD" w:rsidRDefault="00781DBD" w:rsidP="00781DBD">
      <w:pPr>
        <w:rPr>
          <w:rFonts w:ascii="Times New Roman" w:hAnsi="Times New Roman" w:cs="Times New Roman"/>
          <w:b/>
          <w:sz w:val="32"/>
          <w:szCs w:val="32"/>
          <w:lang w:val="az-Latn-AZ"/>
        </w:rPr>
      </w:pPr>
      <w:r>
        <w:rPr>
          <w:rFonts w:ascii="Times New Roman" w:hAnsi="Times New Roman" w:cs="Times New Roman"/>
          <w:sz w:val="32"/>
          <w:szCs w:val="32"/>
          <w:lang w:val="az-Latn-AZ"/>
        </w:rPr>
        <w:t xml:space="preserve">                </w:t>
      </w:r>
      <w:r w:rsidRPr="00311610">
        <w:rPr>
          <w:rFonts w:ascii="Times New Roman" w:hAnsi="Times New Roman" w:cs="Times New Roman"/>
          <w:b/>
          <w:i/>
          <w:sz w:val="32"/>
          <w:szCs w:val="32"/>
          <w:lang w:val="az-Latn-AZ"/>
        </w:rPr>
        <w:t>Orqan və toxumaların konservləşdirilməsi</w:t>
      </w:r>
      <w:r w:rsidRPr="00311610">
        <w:rPr>
          <w:rFonts w:ascii="Times New Roman" w:hAnsi="Times New Roman" w:cs="Times New Roman"/>
          <w:b/>
          <w:sz w:val="32"/>
          <w:szCs w:val="32"/>
          <w:lang w:val="az-Latn-AZ"/>
        </w:rPr>
        <w:t>.</w:t>
      </w:r>
    </w:p>
    <w:p w14:paraId="70F0AE78"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b/>
          <w:sz w:val="32"/>
          <w:szCs w:val="32"/>
          <w:lang w:val="az-Latn-AZ"/>
        </w:rPr>
        <w:t xml:space="preserve">    </w:t>
      </w:r>
      <w:r>
        <w:rPr>
          <w:rFonts w:ascii="Times New Roman" w:hAnsi="Times New Roman" w:cs="Times New Roman"/>
          <w:sz w:val="32"/>
          <w:szCs w:val="32"/>
          <w:lang w:val="az-Latn-AZ"/>
        </w:rPr>
        <w:t>Potensial donordan daxili orqanların götürülməsi onda “beyin ölümü” təsdiqlənən kimi yerinə yetirilir. Toxumaları (dəri,vətər,buynuz qişa və b.) ilk 6 saat ərzində götürüb konservasiya edirlər.</w:t>
      </w:r>
    </w:p>
    <w:p w14:paraId="3C0968DB" w14:textId="05E28FCC"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Donor üzv götürülərkən aşağıdakı qaydalara riayət olunmalıdır:</w:t>
      </w:r>
    </w:p>
    <w:p w14:paraId="50087C04" w14:textId="77777777" w:rsidR="00781DBD" w:rsidRPr="002C7F90" w:rsidRDefault="00781DBD" w:rsidP="00781DBD">
      <w:pPr>
        <w:pStyle w:val="a3"/>
        <w:numPr>
          <w:ilvl w:val="0"/>
          <w:numId w:val="6"/>
        </w:numPr>
        <w:rPr>
          <w:rFonts w:ascii="Times New Roman" w:hAnsi="Times New Roman" w:cs="Times New Roman"/>
          <w:sz w:val="32"/>
          <w:szCs w:val="32"/>
          <w:lang w:val="az-Latn-AZ"/>
        </w:rPr>
      </w:pPr>
      <w:r w:rsidRPr="002C7F90">
        <w:rPr>
          <w:rFonts w:ascii="Times New Roman" w:hAnsi="Times New Roman" w:cs="Times New Roman"/>
          <w:sz w:val="32"/>
          <w:szCs w:val="32"/>
          <w:lang w:val="az-Latn-AZ"/>
        </w:rPr>
        <w:t>üzvün götürülməsi zamanı aseptika və antiseptika qaydalarına ri</w:t>
      </w:r>
      <w:r>
        <w:rPr>
          <w:rFonts w:ascii="Times New Roman" w:hAnsi="Times New Roman" w:cs="Times New Roman"/>
          <w:sz w:val="32"/>
          <w:szCs w:val="32"/>
          <w:lang w:val="az-Latn-AZ"/>
        </w:rPr>
        <w:t>a</w:t>
      </w:r>
      <w:r w:rsidRPr="002C7F90">
        <w:rPr>
          <w:rFonts w:ascii="Times New Roman" w:hAnsi="Times New Roman" w:cs="Times New Roman"/>
          <w:sz w:val="32"/>
          <w:szCs w:val="32"/>
          <w:lang w:val="az-Latn-AZ"/>
        </w:rPr>
        <w:t>yət olunmalıdır;</w:t>
      </w:r>
    </w:p>
    <w:p w14:paraId="708A72DA" w14:textId="70528D4A" w:rsidR="00781DBD" w:rsidRDefault="00781DBD" w:rsidP="00781DBD">
      <w:pPr>
        <w:pStyle w:val="a3"/>
        <w:numPr>
          <w:ilvl w:val="0"/>
          <w:numId w:val="6"/>
        </w:numPr>
        <w:rPr>
          <w:rFonts w:ascii="Times New Roman" w:hAnsi="Times New Roman" w:cs="Times New Roman"/>
          <w:sz w:val="32"/>
          <w:szCs w:val="32"/>
          <w:lang w:val="az-Latn-AZ"/>
        </w:rPr>
      </w:pPr>
      <w:r>
        <w:rPr>
          <w:rFonts w:ascii="Times New Roman" w:hAnsi="Times New Roman" w:cs="Times New Roman"/>
          <w:sz w:val="32"/>
          <w:szCs w:val="32"/>
          <w:lang w:val="az-Latn-AZ"/>
        </w:rPr>
        <w:t>üzv öz damar və axarları ilə birlikdə götürül</w:t>
      </w:r>
      <w:r w:rsidR="007466F1">
        <w:rPr>
          <w:rFonts w:ascii="Times New Roman" w:hAnsi="Times New Roman" w:cs="Times New Roman"/>
          <w:sz w:val="32"/>
          <w:szCs w:val="32"/>
          <w:lang w:val="az-Latn-AZ"/>
        </w:rPr>
        <w:t>məlidir</w:t>
      </w:r>
      <w:r>
        <w:rPr>
          <w:rFonts w:ascii="Times New Roman" w:hAnsi="Times New Roman" w:cs="Times New Roman"/>
          <w:sz w:val="32"/>
          <w:szCs w:val="32"/>
          <w:lang w:val="az-Latn-AZ"/>
        </w:rPr>
        <w:t>;</w:t>
      </w:r>
    </w:p>
    <w:p w14:paraId="0A650764" w14:textId="77777777" w:rsidR="00781DBD" w:rsidRDefault="00781DBD" w:rsidP="00781DBD">
      <w:pPr>
        <w:pStyle w:val="a3"/>
        <w:numPr>
          <w:ilvl w:val="0"/>
          <w:numId w:val="6"/>
        </w:numPr>
        <w:rPr>
          <w:rFonts w:ascii="Times New Roman" w:hAnsi="Times New Roman" w:cs="Times New Roman"/>
          <w:sz w:val="32"/>
          <w:szCs w:val="32"/>
          <w:lang w:val="az-Latn-AZ"/>
        </w:rPr>
      </w:pPr>
      <w:r>
        <w:rPr>
          <w:rFonts w:ascii="Times New Roman" w:hAnsi="Times New Roman" w:cs="Times New Roman"/>
          <w:sz w:val="32"/>
          <w:szCs w:val="32"/>
          <w:lang w:val="az-Latn-AZ"/>
        </w:rPr>
        <w:t>götürülmüş üzv 6-10</w:t>
      </w:r>
      <w:r>
        <w:rPr>
          <w:rFonts w:ascii="Times New Roman" w:hAnsi="Times New Roman" w:cs="Times New Roman"/>
          <w:sz w:val="32"/>
          <w:szCs w:val="32"/>
          <w:vertAlign w:val="superscript"/>
          <w:lang w:val="az-Latn-AZ"/>
        </w:rPr>
        <w:t>0</w:t>
      </w:r>
      <w:r>
        <w:rPr>
          <w:rFonts w:ascii="Times New Roman" w:hAnsi="Times New Roman" w:cs="Times New Roman"/>
          <w:sz w:val="32"/>
          <w:szCs w:val="32"/>
          <w:lang w:val="az-Latn-AZ"/>
        </w:rPr>
        <w:t xml:space="preserve"> C temperaturlu Euro-Collinz məhlulu ilə perfuziya olunmalıdır;</w:t>
      </w:r>
    </w:p>
    <w:p w14:paraId="60D933E9" w14:textId="193247EC" w:rsidR="00781DBD" w:rsidRDefault="00781DBD" w:rsidP="00781DBD">
      <w:pPr>
        <w:pStyle w:val="a3"/>
        <w:numPr>
          <w:ilvl w:val="0"/>
          <w:numId w:val="6"/>
        </w:numPr>
        <w:rPr>
          <w:rFonts w:ascii="Times New Roman" w:hAnsi="Times New Roman" w:cs="Times New Roman"/>
          <w:sz w:val="32"/>
          <w:szCs w:val="32"/>
          <w:lang w:val="az-Latn-AZ"/>
        </w:rPr>
      </w:pPr>
      <w:r>
        <w:rPr>
          <w:rFonts w:ascii="Times New Roman" w:hAnsi="Times New Roman" w:cs="Times New Roman"/>
          <w:sz w:val="32"/>
          <w:szCs w:val="32"/>
          <w:lang w:val="az-Latn-AZ"/>
        </w:rPr>
        <w:t xml:space="preserve">imkan daxilində götürülmüş üzv ləngimədən köçürülməlidir. Buna imkan olmadıqda isə </w:t>
      </w:r>
      <w:r w:rsidRPr="002C7F90">
        <w:rPr>
          <w:rFonts w:ascii="Times New Roman" w:hAnsi="Times New Roman" w:cs="Times New Roman"/>
          <w:sz w:val="32"/>
          <w:szCs w:val="32"/>
          <w:lang w:val="az-Latn-AZ"/>
        </w:rPr>
        <w:t xml:space="preserve"> götürülən orqan</w:t>
      </w:r>
      <w:r>
        <w:rPr>
          <w:rFonts w:ascii="Times New Roman" w:hAnsi="Times New Roman" w:cs="Times New Roman"/>
          <w:sz w:val="32"/>
          <w:szCs w:val="32"/>
          <w:lang w:val="az-Latn-AZ"/>
        </w:rPr>
        <w:t xml:space="preserve"> içində Euro-Collinz məhlulu</w:t>
      </w:r>
      <w:r w:rsidRPr="002C7F90">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 xml:space="preserve">olan qapalı xüsusi konteynerə qoyulur  və </w:t>
      </w:r>
      <w:r w:rsidR="007466F1">
        <w:rPr>
          <w:rFonts w:ascii="Times New Roman" w:hAnsi="Times New Roman" w:cs="Times New Roman"/>
          <w:sz w:val="32"/>
          <w:szCs w:val="32"/>
          <w:lang w:val="az-Latn-AZ"/>
        </w:rPr>
        <w:t>+</w:t>
      </w:r>
      <w:r>
        <w:rPr>
          <w:rFonts w:ascii="Times New Roman" w:hAnsi="Times New Roman" w:cs="Times New Roman"/>
          <w:sz w:val="32"/>
          <w:szCs w:val="32"/>
          <w:lang w:val="az-Latn-AZ"/>
        </w:rPr>
        <w:t>4-6</w:t>
      </w:r>
      <w:r>
        <w:rPr>
          <w:rFonts w:ascii="Times New Roman" w:hAnsi="Times New Roman" w:cs="Times New Roman"/>
          <w:sz w:val="32"/>
          <w:szCs w:val="32"/>
          <w:vertAlign w:val="superscript"/>
          <w:lang w:val="az-Latn-AZ"/>
        </w:rPr>
        <w:t>0</w:t>
      </w:r>
      <w:r>
        <w:rPr>
          <w:rFonts w:ascii="Times New Roman" w:hAnsi="Times New Roman" w:cs="Times New Roman"/>
          <w:sz w:val="32"/>
          <w:szCs w:val="32"/>
          <w:lang w:val="az-Latn-AZ"/>
        </w:rPr>
        <w:t xml:space="preserve"> C temperaturda saxlanılır.</w:t>
      </w:r>
    </w:p>
    <w:p w14:paraId="07A94E69" w14:textId="77777777" w:rsidR="00781DBD" w:rsidRDefault="00781DBD" w:rsidP="00781DBD">
      <w:pPr>
        <w:pStyle w:val="a3"/>
        <w:rPr>
          <w:rFonts w:ascii="Times New Roman" w:hAnsi="Times New Roman" w:cs="Times New Roman"/>
          <w:sz w:val="32"/>
          <w:szCs w:val="32"/>
          <w:lang w:val="az-Latn-AZ"/>
        </w:rPr>
      </w:pPr>
    </w:p>
    <w:p w14:paraId="0531C0AE" w14:textId="171E443C" w:rsidR="00781DBD" w:rsidRPr="00BE4076" w:rsidRDefault="00BE4076" w:rsidP="00BE4076">
      <w:pPr>
        <w:rPr>
          <w:rFonts w:ascii="Times New Roman" w:hAnsi="Times New Roman" w:cs="Times New Roman"/>
          <w:sz w:val="32"/>
          <w:szCs w:val="32"/>
          <w:lang w:val="az-Latn-AZ"/>
        </w:rPr>
      </w:pPr>
      <w:r w:rsidRPr="00BE4076">
        <w:rPr>
          <w:rFonts w:ascii="Times New Roman" w:hAnsi="Times New Roman" w:cs="Times New Roman"/>
          <w:sz w:val="32"/>
          <w:szCs w:val="32"/>
          <w:lang w:val="az-Latn-AZ"/>
        </w:rPr>
        <w:t xml:space="preserve">   </w:t>
      </w:r>
      <w:r w:rsidR="00781DBD" w:rsidRPr="00BE4076">
        <w:rPr>
          <w:rFonts w:ascii="Times New Roman" w:hAnsi="Times New Roman" w:cs="Times New Roman"/>
          <w:sz w:val="32"/>
          <w:szCs w:val="32"/>
          <w:lang w:val="az-Latn-AZ"/>
        </w:rPr>
        <w:t xml:space="preserve">Orqanlar götürüldükdən sonra </w:t>
      </w:r>
      <w:r w:rsidRPr="00BE4076">
        <w:rPr>
          <w:rFonts w:ascii="Times New Roman" w:hAnsi="Times New Roman" w:cs="Times New Roman"/>
          <w:sz w:val="32"/>
          <w:szCs w:val="32"/>
          <w:lang w:val="az-Latn-AZ"/>
        </w:rPr>
        <w:t>onların müəyyən saxlanma müddəti var</w:t>
      </w:r>
      <w:r w:rsidR="002673F7">
        <w:rPr>
          <w:rFonts w:ascii="Times New Roman" w:hAnsi="Times New Roman" w:cs="Times New Roman"/>
          <w:sz w:val="32"/>
          <w:szCs w:val="32"/>
          <w:lang w:val="az-Latn-AZ"/>
        </w:rPr>
        <w:t>-</w:t>
      </w:r>
      <w:r w:rsidRPr="00BE4076">
        <w:rPr>
          <w:rFonts w:ascii="Times New Roman" w:hAnsi="Times New Roman" w:cs="Times New Roman"/>
          <w:sz w:val="32"/>
          <w:szCs w:val="32"/>
          <w:lang w:val="az-Latn-AZ"/>
        </w:rPr>
        <w:t xml:space="preserve">dır: </w:t>
      </w:r>
      <w:r w:rsidR="00781DBD" w:rsidRPr="00BE4076">
        <w:rPr>
          <w:rFonts w:ascii="Times New Roman" w:hAnsi="Times New Roman" w:cs="Times New Roman"/>
          <w:sz w:val="32"/>
          <w:szCs w:val="32"/>
          <w:lang w:val="az-Latn-AZ"/>
        </w:rPr>
        <w:t>ürək üçün saxlanma müddəti 3-12 saat, qara ciyər üçün 12-16 saat, ağ ciyər üçün 6 saat, pankreas üçün 8-22 saat və böyrək üçün 50-72 saat</w:t>
      </w:r>
      <w:r w:rsidR="002673F7">
        <w:rPr>
          <w:rFonts w:ascii="Times New Roman" w:hAnsi="Times New Roman" w:cs="Times New Roman"/>
          <w:sz w:val="32"/>
          <w:szCs w:val="32"/>
          <w:lang w:val="az-Latn-AZ"/>
        </w:rPr>
        <w:t>-</w:t>
      </w:r>
      <w:r w:rsidR="00781DBD" w:rsidRPr="00BE4076">
        <w:rPr>
          <w:rFonts w:ascii="Times New Roman" w:hAnsi="Times New Roman" w:cs="Times New Roman"/>
          <w:sz w:val="32"/>
          <w:szCs w:val="32"/>
          <w:lang w:val="az-Latn-AZ"/>
        </w:rPr>
        <w:lastRenderedPageBreak/>
        <w:t>dır. TransMedicsR kompaniyası tərəfindən işlənib hazırlanmış innova</w:t>
      </w:r>
      <w:r w:rsidR="002673F7">
        <w:rPr>
          <w:rFonts w:ascii="Times New Roman" w:hAnsi="Times New Roman" w:cs="Times New Roman"/>
          <w:sz w:val="32"/>
          <w:szCs w:val="32"/>
          <w:lang w:val="az-Latn-AZ"/>
        </w:rPr>
        <w:t>-</w:t>
      </w:r>
      <w:r w:rsidR="00781DBD" w:rsidRPr="00BE4076">
        <w:rPr>
          <w:rFonts w:ascii="Times New Roman" w:hAnsi="Times New Roman" w:cs="Times New Roman"/>
          <w:sz w:val="32"/>
          <w:szCs w:val="32"/>
          <w:lang w:val="az-Latn-AZ"/>
        </w:rPr>
        <w:t>sion sistem  transplantasiya üçün götürülmüş orqanların həyat qabiliyyə</w:t>
      </w:r>
      <w:r w:rsidR="002673F7">
        <w:rPr>
          <w:rFonts w:ascii="Times New Roman" w:hAnsi="Times New Roman" w:cs="Times New Roman"/>
          <w:sz w:val="32"/>
          <w:szCs w:val="32"/>
          <w:lang w:val="az-Latn-AZ"/>
        </w:rPr>
        <w:t>-</w:t>
      </w:r>
      <w:r w:rsidR="00781DBD" w:rsidRPr="00BE4076">
        <w:rPr>
          <w:rFonts w:ascii="Times New Roman" w:hAnsi="Times New Roman" w:cs="Times New Roman"/>
          <w:sz w:val="32"/>
          <w:szCs w:val="32"/>
          <w:lang w:val="az-Latn-AZ"/>
        </w:rPr>
        <w:t>tini daha uzun müddətə saxlamağa imkan verir, lakin bu sistem çox baha başa gəldiyi üçün əksər klinikalar soyutma üsulu ilə konservasiyaya üs</w:t>
      </w:r>
      <w:r w:rsidR="002673F7">
        <w:rPr>
          <w:rFonts w:ascii="Times New Roman" w:hAnsi="Times New Roman" w:cs="Times New Roman"/>
          <w:sz w:val="32"/>
          <w:szCs w:val="32"/>
          <w:lang w:val="az-Latn-AZ"/>
        </w:rPr>
        <w:t>-</w:t>
      </w:r>
      <w:r w:rsidR="00781DBD" w:rsidRPr="00BE4076">
        <w:rPr>
          <w:rFonts w:ascii="Times New Roman" w:hAnsi="Times New Roman" w:cs="Times New Roman"/>
          <w:sz w:val="32"/>
          <w:szCs w:val="32"/>
          <w:lang w:val="az-Latn-AZ"/>
        </w:rPr>
        <w:t>tünlük verirlər.</w:t>
      </w:r>
    </w:p>
    <w:p w14:paraId="47A9D770" w14:textId="46151453" w:rsidR="0013733C" w:rsidRDefault="0013733C" w:rsidP="00781DBD">
      <w:pPr>
        <w:rPr>
          <w:rFonts w:ascii="Times New Roman" w:hAnsi="Times New Roman" w:cs="Times New Roman"/>
          <w:sz w:val="32"/>
          <w:szCs w:val="32"/>
          <w:lang w:val="az-Latn-AZ"/>
        </w:rPr>
      </w:pPr>
      <w:r>
        <w:rPr>
          <w:noProof/>
        </w:rPr>
        <w:drawing>
          <wp:inline distT="0" distB="0" distL="0" distR="0" wp14:anchorId="56EF45A4" wp14:editId="4B2BCD07">
            <wp:extent cx="5940425" cy="27051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2705100"/>
                    </a:xfrm>
                    <a:prstGeom prst="rect">
                      <a:avLst/>
                    </a:prstGeom>
                    <a:noFill/>
                    <a:ln>
                      <a:noFill/>
                    </a:ln>
                  </pic:spPr>
                </pic:pic>
              </a:graphicData>
            </a:graphic>
          </wp:inline>
        </w:drawing>
      </w:r>
      <w:r w:rsidR="0043639E">
        <w:rPr>
          <w:rFonts w:ascii="Times New Roman" w:hAnsi="Times New Roman" w:cs="Times New Roman"/>
          <w:sz w:val="32"/>
          <w:szCs w:val="32"/>
          <w:lang w:val="az-Latn-AZ"/>
        </w:rPr>
        <w:t xml:space="preserve">   </w:t>
      </w:r>
    </w:p>
    <w:p w14:paraId="4748CCEE" w14:textId="33D95161" w:rsidR="00781DBD" w:rsidRDefault="00D653AB"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Ölüm baş verdikdən ilk 6 saat ərzində meyitdən götürülmüş damarlar, beynin sərt qişası, budun enli fassiyası, qabırğa qığırdaqları, böyük piy</w:t>
      </w:r>
      <w:r w:rsidR="0043639E">
        <w:rPr>
          <w:rFonts w:ascii="Times New Roman" w:hAnsi="Times New Roman" w:cs="Times New Roman"/>
          <w:sz w:val="32"/>
          <w:szCs w:val="32"/>
          <w:lang w:val="az-Latn-AZ"/>
        </w:rPr>
        <w:t>-</w:t>
      </w:r>
      <w:r w:rsidR="00781DBD">
        <w:rPr>
          <w:rFonts w:ascii="Times New Roman" w:hAnsi="Times New Roman" w:cs="Times New Roman"/>
          <w:sz w:val="32"/>
          <w:szCs w:val="32"/>
          <w:lang w:val="az-Latn-AZ"/>
        </w:rPr>
        <w:t>lik və sümük aşağıdakı üsullardan biri ilə konservasiya edilir.</w:t>
      </w:r>
    </w:p>
    <w:p w14:paraId="4EEAA253" w14:textId="6DEAB3F5"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1.Antiseptik və antibiotik tərkibli mayelərə yerləşdirilir, sonra </w:t>
      </w:r>
      <w:r w:rsidR="0043639E">
        <w:rPr>
          <w:rFonts w:ascii="Times New Roman" w:hAnsi="Times New Roman" w:cs="Times New Roman"/>
          <w:sz w:val="32"/>
          <w:szCs w:val="32"/>
          <w:lang w:val="az-Latn-AZ"/>
        </w:rPr>
        <w:t xml:space="preserve"> isə </w:t>
      </w:r>
      <w:r>
        <w:rPr>
          <w:rFonts w:ascii="Times New Roman" w:hAnsi="Times New Roman" w:cs="Times New Roman"/>
          <w:sz w:val="32"/>
          <w:szCs w:val="32"/>
          <w:lang w:val="az-Latn-AZ"/>
        </w:rPr>
        <w:t>soyu</w:t>
      </w:r>
      <w:r w:rsidR="0043639E">
        <w:rPr>
          <w:rFonts w:ascii="Times New Roman" w:hAnsi="Times New Roman" w:cs="Times New Roman"/>
          <w:sz w:val="32"/>
          <w:szCs w:val="32"/>
          <w:lang w:val="az-Latn-AZ"/>
        </w:rPr>
        <w:t>-</w:t>
      </w:r>
      <w:r>
        <w:rPr>
          <w:rFonts w:ascii="Times New Roman" w:hAnsi="Times New Roman" w:cs="Times New Roman"/>
          <w:sz w:val="32"/>
          <w:szCs w:val="32"/>
          <w:lang w:val="az-Latn-AZ"/>
        </w:rPr>
        <w:t>dulmuş xüsusi məhlullarda</w:t>
      </w:r>
      <w:r w:rsidR="0043639E">
        <w:rPr>
          <w:rFonts w:ascii="Times New Roman" w:hAnsi="Times New Roman" w:cs="Times New Roman"/>
          <w:sz w:val="32"/>
          <w:szCs w:val="32"/>
          <w:lang w:val="az-Latn-AZ"/>
        </w:rPr>
        <w:t>,</w:t>
      </w:r>
      <w:r>
        <w:rPr>
          <w:rFonts w:ascii="Times New Roman" w:hAnsi="Times New Roman" w:cs="Times New Roman"/>
          <w:sz w:val="32"/>
          <w:szCs w:val="32"/>
          <w:lang w:val="az-Latn-AZ"/>
        </w:rPr>
        <w:t xml:space="preserve"> resipientin plazma və ya qanında saxlanılır.</w:t>
      </w:r>
    </w:p>
    <w:p w14:paraId="1A621828"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2.Götürülən orqan -183 – 273</w:t>
      </w:r>
      <w:r>
        <w:rPr>
          <w:rFonts w:ascii="Times New Roman" w:hAnsi="Times New Roman" w:cs="Times New Roman"/>
          <w:sz w:val="32"/>
          <w:szCs w:val="32"/>
          <w:vertAlign w:val="superscript"/>
          <w:lang w:val="az-Latn-AZ"/>
        </w:rPr>
        <w:t>0</w:t>
      </w:r>
      <w:r>
        <w:rPr>
          <w:rFonts w:ascii="Times New Roman" w:hAnsi="Times New Roman" w:cs="Times New Roman"/>
          <w:sz w:val="32"/>
          <w:szCs w:val="32"/>
          <w:lang w:val="az-Latn-AZ"/>
        </w:rPr>
        <w:t>C temperaturda tez dondurulur,sonra -25-30</w:t>
      </w:r>
      <w:r>
        <w:rPr>
          <w:rFonts w:ascii="Times New Roman" w:hAnsi="Times New Roman" w:cs="Times New Roman"/>
          <w:sz w:val="32"/>
          <w:szCs w:val="32"/>
          <w:vertAlign w:val="superscript"/>
          <w:lang w:val="az-Latn-AZ"/>
        </w:rPr>
        <w:t>0</w:t>
      </w:r>
      <w:r>
        <w:rPr>
          <w:rFonts w:ascii="Times New Roman" w:hAnsi="Times New Roman" w:cs="Times New Roman"/>
          <w:sz w:val="32"/>
          <w:szCs w:val="32"/>
          <w:lang w:val="az-Latn-AZ"/>
        </w:rPr>
        <w:t>C – saxlanılır.</w:t>
      </w:r>
    </w:p>
    <w:p w14:paraId="40456D61"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3.Sümüklərin konservasiyası üçün liofilizə etməkdən (dondurulma və sonradan vakuumda qurudulur)  istifadə olunur.</w:t>
      </w:r>
    </w:p>
    <w:p w14:paraId="4281FA94" w14:textId="7AEBD0F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4.Parafin və ya aldehid məhlullarında (formaldehid,qlütaraldehid) sax</w:t>
      </w:r>
      <w:r w:rsidR="0043639E">
        <w:rPr>
          <w:rFonts w:ascii="Times New Roman" w:hAnsi="Times New Roman" w:cs="Times New Roman"/>
          <w:sz w:val="32"/>
          <w:szCs w:val="32"/>
          <w:lang w:val="az-Latn-AZ"/>
        </w:rPr>
        <w:t>-</w:t>
      </w:r>
      <w:r>
        <w:rPr>
          <w:rFonts w:ascii="Times New Roman" w:hAnsi="Times New Roman" w:cs="Times New Roman"/>
          <w:sz w:val="32"/>
          <w:szCs w:val="32"/>
          <w:lang w:val="az-Latn-AZ"/>
        </w:rPr>
        <w:t>lanılır.</w:t>
      </w:r>
    </w:p>
    <w:p w14:paraId="0F76DF87"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Toxuma və orqanlar laboratoriyadan klinikaya xüsusi konteynerlərdə temperaturu 4</w:t>
      </w:r>
      <w:r>
        <w:rPr>
          <w:rFonts w:ascii="Times New Roman" w:hAnsi="Times New Roman" w:cs="Times New Roman"/>
          <w:sz w:val="32"/>
          <w:szCs w:val="32"/>
          <w:vertAlign w:val="superscript"/>
          <w:lang w:val="az-Latn-AZ"/>
        </w:rPr>
        <w:t>0</w:t>
      </w:r>
      <w:r>
        <w:rPr>
          <w:rFonts w:ascii="Times New Roman" w:hAnsi="Times New Roman" w:cs="Times New Roman"/>
          <w:sz w:val="32"/>
          <w:szCs w:val="32"/>
          <w:lang w:val="az-Latn-AZ"/>
        </w:rPr>
        <w:t>C olan xüsusi mayedə gətirilir.</w:t>
      </w:r>
    </w:p>
    <w:p w14:paraId="5E69F6C3" w14:textId="27FBF7D5" w:rsidR="00781DBD" w:rsidRPr="009D210D" w:rsidRDefault="00781DBD" w:rsidP="00781DBD">
      <w:pPr>
        <w:rPr>
          <w:rFonts w:ascii="Times New Roman" w:hAnsi="Times New Roman" w:cs="Times New Roman"/>
          <w:b/>
          <w:sz w:val="32"/>
          <w:szCs w:val="32"/>
          <w:lang w:val="az-Latn-AZ"/>
        </w:rPr>
      </w:pPr>
      <w:r>
        <w:rPr>
          <w:rFonts w:ascii="Times New Roman" w:hAnsi="Times New Roman" w:cs="Times New Roman"/>
          <w:sz w:val="32"/>
          <w:szCs w:val="32"/>
          <w:lang w:val="az-Latn-AZ"/>
        </w:rPr>
        <w:t xml:space="preserve">   Orqan və toxumaların tam bitişməsi yalnız autotransplantaiya zamanı və köçürmə bir yumurta ekizlərində birindən – digərinə aparıldıqda  (singen yaxud izotransplantasiya) müşahidə edilə bilər. Allo- yaxud </w:t>
      </w:r>
      <w:r>
        <w:rPr>
          <w:rFonts w:ascii="Times New Roman" w:hAnsi="Times New Roman" w:cs="Times New Roman"/>
          <w:sz w:val="32"/>
          <w:szCs w:val="32"/>
          <w:lang w:val="az-Latn-AZ"/>
        </w:rPr>
        <w:lastRenderedPageBreak/>
        <w:t xml:space="preserve">ksenogen transplantasiya zamanı </w:t>
      </w:r>
      <w:r w:rsidRPr="007E535E">
        <w:rPr>
          <w:rFonts w:ascii="Times New Roman" w:hAnsi="Times New Roman" w:cs="Times New Roman"/>
          <w:b/>
          <w:sz w:val="32"/>
          <w:szCs w:val="32"/>
          <w:lang w:val="az-Latn-AZ"/>
        </w:rPr>
        <w:t>qopma reaksiyası</w:t>
      </w:r>
      <w:r>
        <w:rPr>
          <w:rFonts w:ascii="Times New Roman" w:hAnsi="Times New Roman" w:cs="Times New Roman"/>
          <w:sz w:val="32"/>
          <w:szCs w:val="32"/>
          <w:lang w:val="az-Latn-AZ"/>
        </w:rPr>
        <w:t xml:space="preserve">- transplantasion immunitet reaksiyası inkişaf edir. </w:t>
      </w:r>
    </w:p>
    <w:p w14:paraId="222C83F0"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b/>
          <w:sz w:val="32"/>
          <w:szCs w:val="32"/>
          <w:lang w:val="az-Latn-AZ"/>
        </w:rPr>
        <w:t xml:space="preserve">                                </w:t>
      </w:r>
      <w:r w:rsidRPr="009D210D">
        <w:rPr>
          <w:rFonts w:ascii="Times New Roman" w:hAnsi="Times New Roman" w:cs="Times New Roman"/>
          <w:b/>
          <w:sz w:val="32"/>
          <w:szCs w:val="32"/>
          <w:lang w:val="az-Latn-AZ"/>
        </w:rPr>
        <w:t>Toxuma uyuşmazlığı</w:t>
      </w:r>
      <w:r w:rsidRPr="00906DB9">
        <w:rPr>
          <w:rFonts w:ascii="Times New Roman" w:hAnsi="Times New Roman" w:cs="Times New Roman"/>
          <w:sz w:val="32"/>
          <w:szCs w:val="32"/>
          <w:lang w:val="az-Latn-AZ"/>
        </w:rPr>
        <w:t xml:space="preserve"> </w:t>
      </w:r>
    </w:p>
    <w:p w14:paraId="20CE53A6" w14:textId="77777777" w:rsidR="00781DBD" w:rsidRPr="003D5A63" w:rsidRDefault="00781DBD"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w:t>
      </w:r>
      <w:r>
        <w:rPr>
          <w:rFonts w:ascii="Times New Roman" w:hAnsi="Times New Roman" w:cs="Times New Roman"/>
          <w:sz w:val="32"/>
          <w:szCs w:val="32"/>
          <w:lang w:val="az-Latn-AZ"/>
        </w:rPr>
        <w:t>Bir insandan başqa insana köçürülmüş üzvün yaşaması və normal fəaliyyət göstərməsi yolunda ən böyük maneə toxuma uyuşmazlığıdır. Toxuma uyuşmazlığın əsasında köçürülmüş üzvə (yad zülala, antigenə) qarşı əks cisimlərin əmələ gəlməsi durur.</w:t>
      </w:r>
    </w:p>
    <w:p w14:paraId="266BC965" w14:textId="085F6433"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Toxuma uyuşmazlığını nəzərə alaraq donor üzvün seçilməsi ABO sis</w:t>
      </w:r>
      <w:r w:rsidR="00B2058F">
        <w:rPr>
          <w:rFonts w:ascii="Times New Roman" w:hAnsi="Times New Roman" w:cs="Times New Roman"/>
          <w:sz w:val="32"/>
          <w:szCs w:val="32"/>
          <w:lang w:val="az-Latn-AZ"/>
        </w:rPr>
        <w:t>-</w:t>
      </w:r>
      <w:r>
        <w:rPr>
          <w:rFonts w:ascii="Times New Roman" w:hAnsi="Times New Roman" w:cs="Times New Roman"/>
          <w:sz w:val="32"/>
          <w:szCs w:val="32"/>
          <w:lang w:val="az-Latn-AZ"/>
        </w:rPr>
        <w:t>temi üzrə eritrositar və HLA sistemi üzrə histouyuşarlıq antigenlərinə əsasən aparılır. Rh faktoruna görə uyuşarlığın nəzərə alınması məcburi deyil.</w:t>
      </w:r>
    </w:p>
    <w:p w14:paraId="1019E31D" w14:textId="6D7058C2"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Toxuma və üzvlərin allotransplantasiyası zamanı HLA antigenləri üzrə uyuşarlıq ən vacib şərtdir.HLA antigeninin 7 lokusa malik olmasına baxmayaraq, transplantasiya zamanı onlardan yalnız üçü (A,B,DR) əsas rol oynayır. HLA-A lokusunun 24, HLA-B lokusunun 52, HLA-DR lo</w:t>
      </w:r>
      <w:r w:rsidR="00B2058F">
        <w:rPr>
          <w:rFonts w:ascii="Times New Roman" w:hAnsi="Times New Roman" w:cs="Times New Roman"/>
          <w:sz w:val="32"/>
          <w:szCs w:val="32"/>
          <w:lang w:val="az-Latn-AZ"/>
        </w:rPr>
        <w:t>-</w:t>
      </w:r>
      <w:r>
        <w:rPr>
          <w:rFonts w:ascii="Times New Roman" w:hAnsi="Times New Roman" w:cs="Times New Roman"/>
          <w:sz w:val="32"/>
          <w:szCs w:val="32"/>
          <w:lang w:val="az-Latn-AZ"/>
        </w:rPr>
        <w:t>kusunun isə 20 allelinin olması müəyyən edilmişdir.Bu genlərin kombi</w:t>
      </w:r>
      <w:r w:rsidR="00B2058F">
        <w:rPr>
          <w:rFonts w:ascii="Times New Roman" w:hAnsi="Times New Roman" w:cs="Times New Roman"/>
          <w:sz w:val="32"/>
          <w:szCs w:val="32"/>
          <w:lang w:val="az-Latn-AZ"/>
        </w:rPr>
        <w:t>-</w:t>
      </w:r>
      <w:r>
        <w:rPr>
          <w:rFonts w:ascii="Times New Roman" w:hAnsi="Times New Roman" w:cs="Times New Roman"/>
          <w:sz w:val="32"/>
          <w:szCs w:val="32"/>
          <w:lang w:val="az-Latn-AZ"/>
        </w:rPr>
        <w:t>nasiyası həddən çox müxtəlif ola bilər və onların hər üç lokusda uyğun</w:t>
      </w:r>
      <w:r w:rsidR="00B2058F">
        <w:rPr>
          <w:rFonts w:ascii="Times New Roman" w:hAnsi="Times New Roman" w:cs="Times New Roman"/>
          <w:sz w:val="32"/>
          <w:szCs w:val="32"/>
          <w:lang w:val="az-Latn-AZ"/>
        </w:rPr>
        <w:t>-</w:t>
      </w:r>
      <w:r>
        <w:rPr>
          <w:rFonts w:ascii="Times New Roman" w:hAnsi="Times New Roman" w:cs="Times New Roman"/>
          <w:sz w:val="32"/>
          <w:szCs w:val="32"/>
          <w:lang w:val="az-Latn-AZ"/>
        </w:rPr>
        <w:t>luğu praktik mümkün deyil.</w:t>
      </w:r>
      <w:r w:rsidRPr="00BC354A">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 xml:space="preserve">İdentik genotipə malik donor və resipientin tapılması ehtimalı  1 : 640.000 nisbətindən artıq deyil. HLA sistemi üzrə histouyuşarlığı təyin edərkən ilk növbədə resipient və donorun genotipi müəyyən edilir və sonra </w:t>
      </w:r>
      <w:r>
        <w:rPr>
          <w:rFonts w:ascii="Times New Roman" w:hAnsi="Times New Roman" w:cs="Times New Roman"/>
          <w:b/>
          <w:sz w:val="32"/>
          <w:szCs w:val="32"/>
          <w:lang w:val="az-Latn-AZ"/>
        </w:rPr>
        <w:t>k</w:t>
      </w:r>
      <w:r w:rsidRPr="007C0B98">
        <w:rPr>
          <w:rFonts w:ascii="Times New Roman" w:hAnsi="Times New Roman" w:cs="Times New Roman"/>
          <w:b/>
          <w:sz w:val="32"/>
          <w:szCs w:val="32"/>
          <w:lang w:val="az-Latn-AZ"/>
        </w:rPr>
        <w:t>əsişən testləşdirmə</w:t>
      </w:r>
      <w:r>
        <w:rPr>
          <w:rFonts w:ascii="Times New Roman" w:hAnsi="Times New Roman" w:cs="Times New Roman"/>
          <w:sz w:val="32"/>
          <w:szCs w:val="32"/>
          <w:lang w:val="az-Latn-AZ"/>
        </w:rPr>
        <w:t xml:space="preserve"> aparılır.</w:t>
      </w:r>
    </w:p>
    <w:p w14:paraId="4C2A8495" w14:textId="77777777" w:rsidR="00781DBD" w:rsidRPr="007C0B98" w:rsidRDefault="00781DBD"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t>K</w:t>
      </w:r>
      <w:r w:rsidRPr="007C0B98">
        <w:rPr>
          <w:rFonts w:ascii="Times New Roman" w:hAnsi="Times New Roman" w:cs="Times New Roman"/>
          <w:b/>
          <w:sz w:val="32"/>
          <w:szCs w:val="32"/>
          <w:lang w:val="az-Latn-AZ"/>
        </w:rPr>
        <w:t>əsişən testləşdirmə</w:t>
      </w:r>
      <w:r>
        <w:rPr>
          <w:rFonts w:ascii="Times New Roman" w:hAnsi="Times New Roman" w:cs="Times New Roman"/>
          <w:b/>
          <w:sz w:val="32"/>
          <w:szCs w:val="32"/>
          <w:lang w:val="az-Latn-AZ"/>
        </w:rPr>
        <w:t>.</w:t>
      </w:r>
      <w:r w:rsidRPr="007C0B98">
        <w:rPr>
          <w:rFonts w:ascii="Times New Roman" w:hAnsi="Times New Roman" w:cs="Times New Roman"/>
          <w:sz w:val="32"/>
          <w:szCs w:val="32"/>
          <w:lang w:val="az-Latn-AZ"/>
        </w:rPr>
        <w:t>Resipient</w:t>
      </w:r>
      <w:r>
        <w:rPr>
          <w:rFonts w:ascii="Times New Roman" w:hAnsi="Times New Roman" w:cs="Times New Roman"/>
          <w:sz w:val="32"/>
          <w:szCs w:val="32"/>
          <w:lang w:val="az-Latn-AZ"/>
        </w:rPr>
        <w:t>dən</w:t>
      </w:r>
      <w:r w:rsidRPr="007C0B98">
        <w:rPr>
          <w:rFonts w:ascii="Times New Roman" w:hAnsi="Times New Roman" w:cs="Times New Roman"/>
          <w:sz w:val="32"/>
          <w:szCs w:val="32"/>
          <w:lang w:val="az-Latn-AZ"/>
        </w:rPr>
        <w:t xml:space="preserve"> müxtəlif vaxtlarda</w:t>
      </w:r>
      <w:r>
        <w:rPr>
          <w:rFonts w:ascii="Times New Roman" w:hAnsi="Times New Roman" w:cs="Times New Roman"/>
          <w:sz w:val="32"/>
          <w:szCs w:val="32"/>
          <w:lang w:val="az-Latn-AZ"/>
        </w:rPr>
        <w:t xml:space="preserve"> götürülmüş qan zərdabı ilə komplementin iştirakı ilə donorun limfositləri arasında testləşdirmə aparılır. Donor limfositlərinə qarşı resipient zərdabının sititoksikliyi aşkarlanan hallarda reaksiya müsbət sayılır.Kəsişən testləşdirmədə donor limfositlərinin məhvi müşahidə olunan hallarda transplantasiya aparıla bilməz.</w:t>
      </w:r>
    </w:p>
    <w:p w14:paraId="162D390C" w14:textId="77777777" w:rsidR="00781DBD" w:rsidRDefault="00781DBD" w:rsidP="00781DBD">
      <w:pPr>
        <w:rPr>
          <w:rFonts w:ascii="Times New Roman" w:hAnsi="Times New Roman" w:cs="Times New Roman"/>
          <w:b/>
          <w:sz w:val="32"/>
          <w:szCs w:val="32"/>
          <w:lang w:val="az-Latn-AZ"/>
        </w:rPr>
      </w:pPr>
      <w:r>
        <w:rPr>
          <w:rFonts w:ascii="Times New Roman" w:hAnsi="Times New Roman" w:cs="Times New Roman"/>
          <w:sz w:val="32"/>
          <w:szCs w:val="32"/>
          <w:lang w:val="az-Latn-AZ"/>
        </w:rPr>
        <w:t xml:space="preserve">          </w:t>
      </w:r>
      <w:r w:rsidRPr="00906DB9">
        <w:rPr>
          <w:rFonts w:ascii="Times New Roman" w:hAnsi="Times New Roman" w:cs="Times New Roman"/>
          <w:b/>
          <w:sz w:val="32"/>
          <w:szCs w:val="32"/>
          <w:lang w:val="az-Latn-AZ"/>
        </w:rPr>
        <w:t>Üzvün qopma</w:t>
      </w:r>
      <w:r>
        <w:rPr>
          <w:rFonts w:ascii="Times New Roman" w:hAnsi="Times New Roman" w:cs="Times New Roman"/>
          <w:b/>
          <w:sz w:val="32"/>
          <w:szCs w:val="32"/>
          <w:lang w:val="az-Latn-AZ"/>
        </w:rPr>
        <w:t>sı -</w:t>
      </w:r>
      <w:r>
        <w:rPr>
          <w:rFonts w:ascii="Times New Roman" w:hAnsi="Times New Roman" w:cs="Times New Roman"/>
          <w:sz w:val="32"/>
          <w:szCs w:val="32"/>
          <w:lang w:val="az-Latn-AZ"/>
        </w:rPr>
        <w:t xml:space="preserve">  </w:t>
      </w:r>
      <w:r w:rsidRPr="00677888">
        <w:rPr>
          <w:rFonts w:ascii="Times New Roman" w:hAnsi="Times New Roman" w:cs="Times New Roman"/>
          <w:b/>
          <w:sz w:val="32"/>
          <w:szCs w:val="32"/>
          <w:lang w:val="az-Latn-AZ"/>
        </w:rPr>
        <w:t>Tranplantasion immunitet reaksiyası</w:t>
      </w:r>
    </w:p>
    <w:p w14:paraId="5FF250EE" w14:textId="0DC4A0A3" w:rsidR="00781DBD" w:rsidRDefault="00781DBD" w:rsidP="00781DBD">
      <w:pPr>
        <w:rPr>
          <w:rFonts w:ascii="Times New Roman" w:hAnsi="Times New Roman" w:cs="Times New Roman"/>
          <w:sz w:val="32"/>
          <w:szCs w:val="32"/>
          <w:lang w:val="az-Latn-AZ"/>
        </w:rPr>
      </w:pPr>
      <w:r>
        <w:rPr>
          <w:rFonts w:ascii="Times New Roman" w:hAnsi="Times New Roman" w:cs="Times New Roman"/>
          <w:b/>
          <w:sz w:val="32"/>
          <w:szCs w:val="32"/>
          <w:lang w:val="az-Latn-AZ"/>
        </w:rPr>
        <w:t xml:space="preserve">  </w:t>
      </w:r>
      <w:r w:rsidRPr="00677888">
        <w:rPr>
          <w:rFonts w:ascii="Times New Roman" w:hAnsi="Times New Roman" w:cs="Times New Roman"/>
          <w:b/>
          <w:sz w:val="32"/>
          <w:szCs w:val="32"/>
          <w:lang w:val="az-Latn-AZ"/>
        </w:rPr>
        <w:t xml:space="preserve"> Tranplantasion immunitet reaksiyası</w:t>
      </w:r>
      <w:r>
        <w:rPr>
          <w:rFonts w:ascii="Times New Roman" w:hAnsi="Times New Roman" w:cs="Times New Roman"/>
          <w:sz w:val="32"/>
          <w:szCs w:val="32"/>
          <w:lang w:val="az-Latn-AZ"/>
        </w:rPr>
        <w:t xml:space="preserve"> köçürmədən sonrakı 7-10 gün ərzində resipiyentin orqanizmi tərəfindən transplantantın qopmasına yö</w:t>
      </w:r>
      <w:r w:rsidR="00563629">
        <w:rPr>
          <w:rFonts w:ascii="Times New Roman" w:hAnsi="Times New Roman" w:cs="Times New Roman"/>
          <w:sz w:val="32"/>
          <w:szCs w:val="32"/>
          <w:lang w:val="az-Latn-AZ"/>
        </w:rPr>
        <w:t>-</w:t>
      </w:r>
      <w:r>
        <w:rPr>
          <w:rFonts w:ascii="Times New Roman" w:hAnsi="Times New Roman" w:cs="Times New Roman"/>
          <w:sz w:val="32"/>
          <w:szCs w:val="32"/>
          <w:lang w:val="az-Latn-AZ"/>
        </w:rPr>
        <w:t>nəlmiş olur.Qopma reaksiyasında əsas rolu immunositlər oynayır, ələl</w:t>
      </w:r>
      <w:r w:rsidR="00563629">
        <w:rPr>
          <w:rFonts w:ascii="Times New Roman" w:hAnsi="Times New Roman" w:cs="Times New Roman"/>
          <w:sz w:val="32"/>
          <w:szCs w:val="32"/>
          <w:lang w:val="az-Latn-AZ"/>
        </w:rPr>
        <w:t>-</w:t>
      </w:r>
      <w:r>
        <w:rPr>
          <w:rFonts w:ascii="Times New Roman" w:hAnsi="Times New Roman" w:cs="Times New Roman"/>
          <w:sz w:val="32"/>
          <w:szCs w:val="32"/>
          <w:lang w:val="az-Latn-AZ"/>
        </w:rPr>
        <w:t>xüsus T-killerlər, lakin bilavasitə qopmanı isə makrofaq və T-limfositlər həyata keçirirlər. İlk 4-5 sutkalarda resipiyentin orqanizmində yad anti</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lastRenderedPageBreak/>
        <w:t>genin identifikasiyası prosesi getdiyindən bitişmə prosesi gedir. Lakin 4-5</w:t>
      </w:r>
      <w:r w:rsidR="00B552AB">
        <w:rPr>
          <w:rFonts w:ascii="Times New Roman" w:hAnsi="Times New Roman" w:cs="Times New Roman"/>
          <w:sz w:val="32"/>
          <w:szCs w:val="32"/>
          <w:lang w:val="az-Latn-AZ"/>
        </w:rPr>
        <w:t>-ci</w:t>
      </w:r>
      <w:r>
        <w:rPr>
          <w:rFonts w:ascii="Times New Roman" w:hAnsi="Times New Roman" w:cs="Times New Roman"/>
          <w:sz w:val="32"/>
          <w:szCs w:val="32"/>
          <w:lang w:val="az-Latn-AZ"/>
        </w:rPr>
        <w:t xml:space="preserve"> sutkalardan başlayaraq köçürülmüş toxumada mikrosirkulyasiya po</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t>zulur,ödem inkişaf edir və köçürülmüş orqanın  mononuklear hüceyrə</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t>lərlə invaziyası baş verir, T-limfositləri sitotoksik təsir göstərməyə baş</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t>layır. B-limfositləri isə anticismlər sintez edirlər. Nəticədə allo-, yaxud ksenotransplantat qopur. Əgər həmin donordan həmin resipientə təzədən orqan köçürülərsə onda sensiblizasiya səbəbindən qopma reaksiyası 2 dəfə tez gedir.</w:t>
      </w:r>
    </w:p>
    <w:p w14:paraId="6E17B6EA"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Allotransplantasiyanın tətbiqinin effektivliyini artırmaq üçün müxtəlif tədbirlər görülür:</w:t>
      </w:r>
    </w:p>
    <w:p w14:paraId="1ED123E6" w14:textId="2C292320"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1.Qeyri-spesefik immunodepressiya – resipientin immunokomponent sisteminin blokadası (məs.azatiopirinlə), qlükokortikoidlərlə (predniza</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t>lon),</w:t>
      </w:r>
      <w:r w:rsidR="00B552AB">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antilimfositar zərdablarla. Bu tədbirlər zamanı xəstələrdə immuno</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t>defisit yarandığına görə onlarda infeksiyalara qarşı müqavimət aşağı olur.</w:t>
      </w:r>
    </w:p>
    <w:p w14:paraId="585AEFD1" w14:textId="413553FF"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2. Resipientdə hematolimfoid sistemin allotransplantasiyaya qədər əvəz olunması: bunun üçün resipientin limfoid toxuması radiasion şüalarla to</w:t>
      </w:r>
      <w:r w:rsidR="00B552AB">
        <w:rPr>
          <w:rFonts w:ascii="Times New Roman" w:hAnsi="Times New Roman" w:cs="Times New Roman"/>
          <w:sz w:val="32"/>
          <w:szCs w:val="32"/>
          <w:lang w:val="az-Latn-AZ"/>
        </w:rPr>
        <w:t>-</w:t>
      </w:r>
      <w:r>
        <w:rPr>
          <w:rFonts w:ascii="Times New Roman" w:hAnsi="Times New Roman" w:cs="Times New Roman"/>
          <w:sz w:val="32"/>
          <w:szCs w:val="32"/>
          <w:lang w:val="az-Latn-AZ"/>
        </w:rPr>
        <w:t>tal şüalandırılması və sonra ona donor sümük iliyi köçürülməsi.</w:t>
      </w:r>
    </w:p>
    <w:p w14:paraId="33AF06C9" w14:textId="76F376E6"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3.Selektiv olaraq T-killer hüceyrələrinin eliminasi</w:t>
      </w:r>
      <w:r w:rsidR="00563629">
        <w:rPr>
          <w:rFonts w:ascii="Times New Roman" w:hAnsi="Times New Roman" w:cs="Times New Roman"/>
          <w:sz w:val="32"/>
          <w:szCs w:val="32"/>
          <w:lang w:val="az-Latn-AZ"/>
        </w:rPr>
        <w:t>y</w:t>
      </w:r>
      <w:r>
        <w:rPr>
          <w:rFonts w:ascii="Times New Roman" w:hAnsi="Times New Roman" w:cs="Times New Roman"/>
          <w:sz w:val="32"/>
          <w:szCs w:val="32"/>
          <w:lang w:val="az-Latn-AZ"/>
        </w:rPr>
        <w:t>ası ilə eyni zamanda T-supressor hüceyrələrinin aktivliyinin stimulyasiyası.</w:t>
      </w:r>
    </w:p>
    <w:p w14:paraId="5CA40909" w14:textId="21DA9B04" w:rsidR="00781DBD" w:rsidRDefault="00B552AB"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Köçürmə üçün ideal immunuyğun toxuma xəstənin elə öz toxumasıdır.</w:t>
      </w:r>
    </w:p>
    <w:p w14:paraId="1BFB8B11" w14:textId="77777777" w:rsidR="00781DBD" w:rsidRDefault="00781DBD" w:rsidP="00781DBD">
      <w:pPr>
        <w:rPr>
          <w:rFonts w:ascii="Times New Roman" w:hAnsi="Times New Roman" w:cs="Times New Roman"/>
          <w:sz w:val="32"/>
          <w:szCs w:val="32"/>
          <w:lang w:val="az-Latn-AZ"/>
        </w:rPr>
      </w:pPr>
    </w:p>
    <w:p w14:paraId="1A6D2D33" w14:textId="3980B4E6" w:rsidR="00781DBD" w:rsidRDefault="00F17AC7"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Pr>
          <w:rFonts w:ascii="Times New Roman" w:hAnsi="Times New Roman" w:cs="Times New Roman"/>
          <w:b/>
          <w:bCs/>
          <w:sz w:val="32"/>
          <w:szCs w:val="32"/>
          <w:lang w:val="az-Latn-AZ"/>
        </w:rPr>
        <w:t>Replantasiya q</w:t>
      </w:r>
      <w:r w:rsidR="00781DBD">
        <w:rPr>
          <w:rFonts w:ascii="Times New Roman" w:hAnsi="Times New Roman" w:cs="Times New Roman"/>
          <w:sz w:val="32"/>
          <w:szCs w:val="32"/>
          <w:lang w:val="az-Latn-AZ"/>
        </w:rPr>
        <w:t>opmuş ətrafın yaxud onun bir hissəsinin qaytarılıb yerinə bərpa edilməsi - tikilməsi onun 4</w:t>
      </w:r>
      <w:r w:rsidR="00781DBD">
        <w:rPr>
          <w:rFonts w:ascii="Times New Roman" w:hAnsi="Times New Roman" w:cs="Times New Roman"/>
          <w:sz w:val="32"/>
          <w:szCs w:val="32"/>
          <w:vertAlign w:val="superscript"/>
          <w:lang w:val="az-Latn-AZ"/>
        </w:rPr>
        <w:t xml:space="preserve">0 </w:t>
      </w:r>
      <w:r w:rsidR="00781DBD">
        <w:rPr>
          <w:rFonts w:ascii="Times New Roman" w:hAnsi="Times New Roman" w:cs="Times New Roman"/>
          <w:sz w:val="32"/>
          <w:szCs w:val="32"/>
          <w:lang w:val="az-Latn-AZ"/>
        </w:rPr>
        <w:t>C temperaturda və 6 saatdan çox saxlanılmadığı hallarda mümkündür,köçürmədən əvvəl transplan</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tantın damarları perfuziya olunmalıdır. Birincili cərrahi işləmədən sonra əvvəlcə sümük,sonra vena və arteriyalar,daha sonra isə sinir,vətər və əzələlər bərpa edilir.</w:t>
      </w:r>
      <w:r w:rsidR="00C82A0A">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Əməli</w:t>
      </w:r>
      <w:r w:rsidR="00C82A0A">
        <w:rPr>
          <w:rFonts w:ascii="Times New Roman" w:hAnsi="Times New Roman" w:cs="Times New Roman"/>
          <w:sz w:val="32"/>
          <w:szCs w:val="32"/>
          <w:lang w:val="az-Latn-AZ"/>
        </w:rPr>
        <w:t>yy</w:t>
      </w:r>
      <w:r w:rsidR="00781DBD">
        <w:rPr>
          <w:rFonts w:ascii="Times New Roman" w:hAnsi="Times New Roman" w:cs="Times New Roman"/>
          <w:sz w:val="32"/>
          <w:szCs w:val="32"/>
          <w:lang w:val="az-Latn-AZ"/>
        </w:rPr>
        <w:t>a</w:t>
      </w:r>
      <w:r w:rsidR="00C82A0A">
        <w:rPr>
          <w:rFonts w:ascii="Times New Roman" w:hAnsi="Times New Roman" w:cs="Times New Roman"/>
          <w:sz w:val="32"/>
          <w:szCs w:val="32"/>
          <w:lang w:val="az-Latn-AZ"/>
        </w:rPr>
        <w:t>t</w:t>
      </w:r>
      <w:r w:rsidR="00781DBD">
        <w:rPr>
          <w:rFonts w:ascii="Times New Roman" w:hAnsi="Times New Roman" w:cs="Times New Roman"/>
          <w:sz w:val="32"/>
          <w:szCs w:val="32"/>
          <w:lang w:val="az-Latn-AZ"/>
        </w:rPr>
        <w:t>dan sonra hipotermiyadan və abakterial mühitdən istifadə edərək travmatik toksikozun profilaktikası aparılır.</w:t>
      </w:r>
    </w:p>
    <w:p w14:paraId="696BB772" w14:textId="700B3ED3" w:rsidR="00781DBD" w:rsidRDefault="00EA36FF" w:rsidP="00781DBD">
      <w:pPr>
        <w:rPr>
          <w:rFonts w:ascii="Times New Roman" w:hAnsi="Times New Roman" w:cs="Times New Roman"/>
          <w:sz w:val="32"/>
          <w:szCs w:val="32"/>
          <w:lang w:val="az-Latn-AZ"/>
        </w:rPr>
      </w:pPr>
      <w:r>
        <w:rPr>
          <w:rFonts w:ascii="Times New Roman" w:hAnsi="Times New Roman" w:cs="Times New Roman"/>
          <w:b/>
          <w:bCs/>
          <w:sz w:val="32"/>
          <w:szCs w:val="32"/>
          <w:lang w:val="az-Latn-AZ"/>
        </w:rPr>
        <w:t xml:space="preserve">   </w:t>
      </w:r>
      <w:r w:rsidR="00781DBD">
        <w:rPr>
          <w:rFonts w:ascii="Times New Roman" w:hAnsi="Times New Roman" w:cs="Times New Roman"/>
          <w:b/>
          <w:bCs/>
          <w:sz w:val="32"/>
          <w:szCs w:val="32"/>
          <w:lang w:val="az-Latn-AZ"/>
        </w:rPr>
        <w:t>Böyrəklərin köçürülməsi.</w:t>
      </w:r>
      <w:r w:rsidR="00781DBD">
        <w:rPr>
          <w:rFonts w:ascii="Times New Roman" w:hAnsi="Times New Roman" w:cs="Times New Roman"/>
          <w:sz w:val="32"/>
          <w:szCs w:val="32"/>
          <w:lang w:val="az-Latn-AZ"/>
        </w:rPr>
        <w:t>Ən çox böyrəklər köçürülür.Böyrəklərin köçürülməsinə göstəriş artan uremiyaya səbəb olan III dərəcə böyrək ça</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tışmazlığı və nefrektomiyadan sonrakı böyrəksizlik vəziyyətidir. Böyrək adətən heterotopik (peritoarxası sahədə qalça çuxuruna) köçürülür.</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Böy</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lastRenderedPageBreak/>
        <w:t>rək damarlarını ümumi qalça damarları ilə birləşdirirlər, sidik axarını isə sidik kisəsinə implantasiya edirlər.Əməliyyata qədər və ondan sonrakı ilk günlərdə uremiyanı azaltmaq üçün hemodializ aparılır. Əməliyyatdan sonrakı dövr fəsadsız keçdiyi hallarda canlı donordan götürülmüş böyrək 5 gündən sonra, meyitdən götürülmüş böyrək isə 14 gündən sonra sidik verməyə başlayır. Böyrək köçürülməsi zamanı 10% hallarda ölüm baş verir. Köçürülmüş böyrəklərin 85%-i bir il müddətində, 75%-dən çox 2 il müddətində yaşaya bilir. 5 illik yaşama təxminən 80-90 % təkil edir.</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Sidikdə limfositlərin olması və qanda limfositlərin artması qopmaya işa</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rədir.</w:t>
      </w:r>
    </w:p>
    <w:p w14:paraId="7A761A36" w14:textId="53527234" w:rsidR="00BC3599" w:rsidRDefault="00F923D5" w:rsidP="00781DBD">
      <w:pPr>
        <w:rPr>
          <w:rFonts w:ascii="Times New Roman" w:hAnsi="Times New Roman" w:cs="Times New Roman"/>
          <w:sz w:val="32"/>
          <w:szCs w:val="32"/>
          <w:lang w:val="az-Latn-AZ"/>
        </w:rPr>
      </w:pPr>
      <w:r>
        <w:rPr>
          <w:noProof/>
        </w:rPr>
        <w:drawing>
          <wp:inline distT="0" distB="0" distL="0" distR="0" wp14:anchorId="306BA6C7" wp14:editId="606FD309">
            <wp:extent cx="5940425" cy="327596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3275965"/>
                    </a:xfrm>
                    <a:prstGeom prst="rect">
                      <a:avLst/>
                    </a:prstGeom>
                    <a:noFill/>
                    <a:ln>
                      <a:noFill/>
                    </a:ln>
                  </pic:spPr>
                </pic:pic>
              </a:graphicData>
            </a:graphic>
          </wp:inline>
        </w:drawing>
      </w:r>
    </w:p>
    <w:p w14:paraId="1A494F96" w14:textId="77777777" w:rsidR="00F923D5" w:rsidRDefault="00F923D5" w:rsidP="00781DBD">
      <w:pPr>
        <w:rPr>
          <w:rFonts w:ascii="Times New Roman" w:hAnsi="Times New Roman" w:cs="Times New Roman"/>
          <w:b/>
          <w:bCs/>
          <w:sz w:val="32"/>
          <w:szCs w:val="32"/>
          <w:lang w:val="az-Latn-AZ"/>
        </w:rPr>
      </w:pPr>
    </w:p>
    <w:p w14:paraId="646979E9" w14:textId="71490B74" w:rsidR="00781DBD" w:rsidRDefault="00EA36FF" w:rsidP="00781DBD">
      <w:pPr>
        <w:rPr>
          <w:rFonts w:ascii="Times New Roman" w:hAnsi="Times New Roman" w:cs="Times New Roman"/>
          <w:sz w:val="32"/>
          <w:szCs w:val="32"/>
          <w:lang w:val="az-Latn-AZ"/>
        </w:rPr>
      </w:pPr>
      <w:r>
        <w:rPr>
          <w:rFonts w:ascii="Times New Roman" w:hAnsi="Times New Roman" w:cs="Times New Roman"/>
          <w:b/>
          <w:bCs/>
          <w:sz w:val="32"/>
          <w:szCs w:val="32"/>
          <w:lang w:val="az-Latn-AZ"/>
        </w:rPr>
        <w:t xml:space="preserve">   </w:t>
      </w:r>
      <w:r w:rsidR="00781DBD">
        <w:rPr>
          <w:rFonts w:ascii="Times New Roman" w:hAnsi="Times New Roman" w:cs="Times New Roman"/>
          <w:b/>
          <w:bCs/>
          <w:sz w:val="32"/>
          <w:szCs w:val="32"/>
          <w:lang w:val="az-Latn-AZ"/>
        </w:rPr>
        <w:t>Qara ciyərin köçürülməsi</w:t>
      </w:r>
      <w:r w:rsidR="00781DBD">
        <w:rPr>
          <w:rFonts w:ascii="Times New Roman" w:hAnsi="Times New Roman" w:cs="Times New Roman"/>
          <w:sz w:val="32"/>
          <w:szCs w:val="32"/>
          <w:lang w:val="az-Latn-AZ"/>
        </w:rPr>
        <w:t>. Sürətlə artan qara ciyər çat</w:t>
      </w:r>
      <w:r>
        <w:rPr>
          <w:rFonts w:ascii="Times New Roman" w:hAnsi="Times New Roman" w:cs="Times New Roman"/>
          <w:sz w:val="32"/>
          <w:szCs w:val="32"/>
          <w:lang w:val="az-Latn-AZ"/>
        </w:rPr>
        <w:t>ış</w:t>
      </w:r>
      <w:r w:rsidR="00781DBD">
        <w:rPr>
          <w:rFonts w:ascii="Times New Roman" w:hAnsi="Times New Roman" w:cs="Times New Roman"/>
          <w:sz w:val="32"/>
          <w:szCs w:val="32"/>
          <w:lang w:val="az-Latn-AZ"/>
        </w:rPr>
        <w:t>mazlığı (sir</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roz, qara ciyərin bəd xassəli şişi,yenidoğulmuşlarda öd axarlarının atre</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ziyası) qara ciyər köçürülməsinə göstərişdir.Ortotopik köçürmə üçün donordan qara ciyər aşağı boş venanın bir hissəsi, qapı venası,qara ciyər arteriyası və ümumim</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 xml:space="preserve">öd axarı ilə bilikdə götürülür. Resipientin qara ciyəri çıxarıldıqdan sonra alloqaraciyər </w:t>
      </w:r>
      <w:r w:rsidR="00781DBD">
        <w:rPr>
          <w:rFonts w:ascii="Times New Roman" w:hAnsi="Times New Roman" w:cs="Times New Roman"/>
          <w:i/>
          <w:iCs/>
          <w:sz w:val="32"/>
          <w:szCs w:val="32"/>
          <w:lang w:val="az-Latn-AZ"/>
        </w:rPr>
        <w:t>ortotopik</w:t>
      </w:r>
      <w:r w:rsidR="00781DBD">
        <w:rPr>
          <w:rFonts w:ascii="Times New Roman" w:hAnsi="Times New Roman" w:cs="Times New Roman"/>
          <w:sz w:val="32"/>
          <w:szCs w:val="32"/>
          <w:lang w:val="az-Latn-AZ"/>
        </w:rPr>
        <w:t xml:space="preserve"> olaraq qarın boşluğu</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nun yuxarı sağ tərəfinə yerləşdirilir.Damarlar arasında uyğun olaraq anastomozlar qoyulduqdan sonra ümumi öd axarı nazik bağırsaq arasın</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da anastomoz qoyulur (xoledoxoyeyunostomiya).</w:t>
      </w:r>
    </w:p>
    <w:p w14:paraId="3D76D642" w14:textId="5AA6F60F"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Pr>
          <w:rFonts w:ascii="Times New Roman" w:hAnsi="Times New Roman" w:cs="Times New Roman"/>
          <w:i/>
          <w:iCs/>
          <w:sz w:val="32"/>
          <w:szCs w:val="32"/>
          <w:lang w:val="az-Latn-AZ"/>
        </w:rPr>
        <w:t>Heterotopik</w:t>
      </w:r>
      <w:r>
        <w:rPr>
          <w:rFonts w:ascii="Times New Roman" w:hAnsi="Times New Roman" w:cs="Times New Roman"/>
          <w:sz w:val="32"/>
          <w:szCs w:val="32"/>
          <w:lang w:val="az-Latn-AZ"/>
        </w:rPr>
        <w:t xml:space="preserve"> transplantasiya zamanı donor qara ciyəri qarın boşluğunun digər nahiyəsinə köçürülür. Alloqara ciyərin funksiyasının bərpasına qə</w:t>
      </w:r>
      <w:r w:rsidR="00EA36FF">
        <w:rPr>
          <w:rFonts w:ascii="Times New Roman" w:hAnsi="Times New Roman" w:cs="Times New Roman"/>
          <w:sz w:val="32"/>
          <w:szCs w:val="32"/>
          <w:lang w:val="az-Latn-AZ"/>
        </w:rPr>
        <w:t>-</w:t>
      </w:r>
      <w:r>
        <w:rPr>
          <w:rFonts w:ascii="Times New Roman" w:hAnsi="Times New Roman" w:cs="Times New Roman"/>
          <w:sz w:val="32"/>
          <w:szCs w:val="32"/>
          <w:lang w:val="az-Latn-AZ"/>
        </w:rPr>
        <w:lastRenderedPageBreak/>
        <w:t>dər resipientin qanını bir müddət meyitin yaxud heyvanın (donuz,</w:t>
      </w:r>
      <w:r w:rsidR="00EA36FF">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dana) qara ciyərindən keçirirlər - ekstrakorporal perfuziya.</w:t>
      </w:r>
    </w:p>
    <w:p w14:paraId="13066A10" w14:textId="0EDD999C"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Son illər qara ciyər köçürülməsində 1 donor – 2 resipient (meyit </w:t>
      </w:r>
      <w:r w:rsidR="00EA36FF">
        <w:rPr>
          <w:rFonts w:ascii="Times New Roman" w:hAnsi="Times New Roman" w:cs="Times New Roman"/>
          <w:sz w:val="32"/>
          <w:szCs w:val="32"/>
          <w:lang w:val="az-Latn-AZ"/>
        </w:rPr>
        <w:t>q</w:t>
      </w:r>
      <w:r>
        <w:rPr>
          <w:rFonts w:ascii="Times New Roman" w:hAnsi="Times New Roman" w:cs="Times New Roman"/>
          <w:sz w:val="32"/>
          <w:szCs w:val="32"/>
          <w:lang w:val="az-Latn-AZ"/>
        </w:rPr>
        <w:t>ara ciyərini 2 yerə bölüb 2 xəstəyə köçürmək) və əksinə 1 resipient – 2 do</w:t>
      </w:r>
      <w:r w:rsidR="00EA36FF">
        <w:rPr>
          <w:rFonts w:ascii="Times New Roman" w:hAnsi="Times New Roman" w:cs="Times New Roman"/>
          <w:sz w:val="32"/>
          <w:szCs w:val="32"/>
          <w:lang w:val="az-Latn-AZ"/>
        </w:rPr>
        <w:t>-</w:t>
      </w:r>
      <w:r>
        <w:rPr>
          <w:rFonts w:ascii="Times New Roman" w:hAnsi="Times New Roman" w:cs="Times New Roman"/>
          <w:sz w:val="32"/>
          <w:szCs w:val="32"/>
          <w:lang w:val="az-Latn-AZ"/>
        </w:rPr>
        <w:t>nor (2 donordan qara ciyər götürüb bir xəstə insana köçürmək) prinsipi tətbiq edilir. Bundan əlavə canlının qaraciyərinin sol payından 2-3 və bəzən 4 seqment götürüb heterotopik olaraq köçürülür: Bi zaman götü</w:t>
      </w:r>
      <w:r w:rsidR="00EA36FF">
        <w:rPr>
          <w:rFonts w:ascii="Times New Roman" w:hAnsi="Times New Roman" w:cs="Times New Roman"/>
          <w:sz w:val="32"/>
          <w:szCs w:val="32"/>
          <w:lang w:val="az-Latn-AZ"/>
        </w:rPr>
        <w:t>-</w:t>
      </w:r>
      <w:r>
        <w:rPr>
          <w:rFonts w:ascii="Times New Roman" w:hAnsi="Times New Roman" w:cs="Times New Roman"/>
          <w:sz w:val="32"/>
          <w:szCs w:val="32"/>
          <w:lang w:val="az-Latn-AZ"/>
        </w:rPr>
        <w:t>rülmüş payın damarları ilə dalaq damarları arasında anastomoz qoyulur və öd axarı isə nazik bağırsaq ilgəyinə (məsələn.,Ru üsulu ilə ) implanta</w:t>
      </w:r>
      <w:r w:rsidR="00EA36FF">
        <w:rPr>
          <w:rFonts w:ascii="Times New Roman" w:hAnsi="Times New Roman" w:cs="Times New Roman"/>
          <w:sz w:val="32"/>
          <w:szCs w:val="32"/>
          <w:lang w:val="az-Latn-AZ"/>
        </w:rPr>
        <w:t>-</w:t>
      </w:r>
      <w:r>
        <w:rPr>
          <w:rFonts w:ascii="Times New Roman" w:hAnsi="Times New Roman" w:cs="Times New Roman"/>
          <w:sz w:val="32"/>
          <w:szCs w:val="32"/>
          <w:lang w:val="az-Latn-AZ"/>
        </w:rPr>
        <w:t xml:space="preserve">siya edilir. </w:t>
      </w:r>
    </w:p>
    <w:p w14:paraId="6E1408E2" w14:textId="4B8A2146"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Transplantantın kütləsi xəstənin bədən kütləsinin 0,8%-dən az olduqda xəstənin qara ciyəri transplantantın regenerasiyasına kömək edir.Qara ci</w:t>
      </w:r>
      <w:r w:rsidR="00E31FBE">
        <w:rPr>
          <w:rFonts w:ascii="Times New Roman" w:hAnsi="Times New Roman" w:cs="Times New Roman"/>
          <w:sz w:val="32"/>
          <w:szCs w:val="32"/>
          <w:lang w:val="az-Latn-AZ"/>
        </w:rPr>
        <w:t>-</w:t>
      </w:r>
      <w:r>
        <w:rPr>
          <w:rFonts w:ascii="Times New Roman" w:hAnsi="Times New Roman" w:cs="Times New Roman"/>
          <w:sz w:val="32"/>
          <w:szCs w:val="32"/>
          <w:lang w:val="az-Latn-AZ"/>
        </w:rPr>
        <w:t>yər köçürülməsindən sonrakı 5</w:t>
      </w:r>
      <w:r w:rsidR="00E31FBE">
        <w:rPr>
          <w:rFonts w:ascii="Times New Roman" w:hAnsi="Times New Roman" w:cs="Times New Roman"/>
          <w:sz w:val="32"/>
          <w:szCs w:val="32"/>
          <w:lang w:val="az-Latn-AZ"/>
        </w:rPr>
        <w:t xml:space="preserve"> il</w:t>
      </w:r>
      <w:r>
        <w:rPr>
          <w:rFonts w:ascii="Times New Roman" w:hAnsi="Times New Roman" w:cs="Times New Roman"/>
          <w:sz w:val="32"/>
          <w:szCs w:val="32"/>
          <w:lang w:val="az-Latn-AZ"/>
        </w:rPr>
        <w:t xml:space="preserve"> yaşama müddəti təxminən 60-80%-dir. </w:t>
      </w:r>
    </w:p>
    <w:p w14:paraId="67CDAA9F" w14:textId="77777777" w:rsidR="00F923D5" w:rsidRDefault="00F923D5" w:rsidP="00781DBD">
      <w:pPr>
        <w:rPr>
          <w:rFonts w:ascii="Times New Roman" w:hAnsi="Times New Roman" w:cs="Times New Roman"/>
          <w:b/>
          <w:bCs/>
          <w:sz w:val="32"/>
          <w:szCs w:val="32"/>
          <w:lang w:val="az-Latn-AZ"/>
        </w:rPr>
      </w:pPr>
    </w:p>
    <w:p w14:paraId="17186D7F" w14:textId="0EC2A21C" w:rsidR="00F923D5" w:rsidRDefault="00F923D5" w:rsidP="00781DBD">
      <w:pPr>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Pr>
          <w:noProof/>
        </w:rPr>
        <w:drawing>
          <wp:inline distT="0" distB="0" distL="0" distR="0" wp14:anchorId="3C3F16EF" wp14:editId="692992D4">
            <wp:extent cx="5197475" cy="3669623"/>
            <wp:effectExtent l="0" t="0" r="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05700" cy="3675430"/>
                    </a:xfrm>
                    <a:prstGeom prst="rect">
                      <a:avLst/>
                    </a:prstGeom>
                    <a:noFill/>
                    <a:ln>
                      <a:noFill/>
                    </a:ln>
                  </pic:spPr>
                </pic:pic>
              </a:graphicData>
            </a:graphic>
          </wp:inline>
        </w:drawing>
      </w:r>
    </w:p>
    <w:p w14:paraId="2D63AB0C" w14:textId="77777777" w:rsidR="00F923D5" w:rsidRDefault="00F923D5" w:rsidP="00781DBD">
      <w:pPr>
        <w:rPr>
          <w:rFonts w:ascii="Times New Roman" w:hAnsi="Times New Roman" w:cs="Times New Roman"/>
          <w:b/>
          <w:bCs/>
          <w:sz w:val="32"/>
          <w:szCs w:val="32"/>
          <w:lang w:val="az-Latn-AZ"/>
        </w:rPr>
      </w:pPr>
    </w:p>
    <w:p w14:paraId="11A5AEA1" w14:textId="7F8CFEF4" w:rsidR="00781DBD" w:rsidRDefault="00600D9D" w:rsidP="00781DBD">
      <w:pPr>
        <w:rPr>
          <w:rFonts w:ascii="Times New Roman" w:hAnsi="Times New Roman" w:cs="Times New Roman"/>
          <w:sz w:val="32"/>
          <w:szCs w:val="32"/>
          <w:lang w:val="az-Latn-AZ"/>
        </w:rPr>
      </w:pPr>
      <w:r>
        <w:rPr>
          <w:rFonts w:ascii="Times New Roman" w:hAnsi="Times New Roman" w:cs="Times New Roman"/>
          <w:b/>
          <w:bCs/>
          <w:sz w:val="32"/>
          <w:szCs w:val="32"/>
          <w:lang w:val="az-Latn-AZ"/>
        </w:rPr>
        <w:t xml:space="preserve">   </w:t>
      </w:r>
      <w:r w:rsidR="00781DBD">
        <w:rPr>
          <w:rFonts w:ascii="Times New Roman" w:hAnsi="Times New Roman" w:cs="Times New Roman"/>
          <w:b/>
          <w:bCs/>
          <w:sz w:val="32"/>
          <w:szCs w:val="32"/>
          <w:lang w:val="az-Latn-AZ"/>
        </w:rPr>
        <w:t>Ürəyin transplantasiyası.</w:t>
      </w:r>
      <w:r w:rsidR="00781DBD">
        <w:rPr>
          <w:rFonts w:ascii="Times New Roman" w:hAnsi="Times New Roman" w:cs="Times New Roman"/>
          <w:sz w:val="32"/>
          <w:szCs w:val="32"/>
          <w:lang w:val="az-Latn-AZ"/>
        </w:rPr>
        <w:t>Ürəyin transplantasiyasını ən çox halda ağır ürək çatışmazlığına səbəb olan proqressivləşən kardiomiopatiya, sol mə</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dəciyin anevrizması, iki kameralı ürək, sağ q</w:t>
      </w:r>
      <w:r>
        <w:rPr>
          <w:rFonts w:ascii="Times New Roman" w:hAnsi="Times New Roman" w:cs="Times New Roman"/>
          <w:sz w:val="32"/>
          <w:szCs w:val="32"/>
          <w:lang w:val="az-Latn-AZ"/>
        </w:rPr>
        <w:t>u</w:t>
      </w:r>
      <w:r w:rsidR="00781DBD">
        <w:rPr>
          <w:rFonts w:ascii="Times New Roman" w:hAnsi="Times New Roman" w:cs="Times New Roman"/>
          <w:sz w:val="32"/>
          <w:szCs w:val="32"/>
          <w:lang w:val="az-Latn-AZ"/>
        </w:rPr>
        <w:t>laqcıq-mədəcik arası dəli</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yin (üçtaylı qapaq) atreziyası kimi anadan gəlmə qüsurlarda aparırlar.</w:t>
      </w:r>
    </w:p>
    <w:p w14:paraId="1C2918F4" w14:textId="1F06F211"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lastRenderedPageBreak/>
        <w:t xml:space="preserve">   Ürək süni qan dövranı şəraitində ortotopik olaraq köçürülür. Pasientdə boş venaların da mənsəbini saxlamaqla hər iki qulaqcığın arxa divarı ye</w:t>
      </w:r>
      <w:r w:rsidR="00735990">
        <w:rPr>
          <w:rFonts w:ascii="Times New Roman" w:hAnsi="Times New Roman" w:cs="Times New Roman"/>
          <w:sz w:val="32"/>
          <w:szCs w:val="32"/>
          <w:lang w:val="az-Latn-AZ"/>
        </w:rPr>
        <w:t>-</w:t>
      </w:r>
      <w:r>
        <w:rPr>
          <w:rFonts w:ascii="Times New Roman" w:hAnsi="Times New Roman" w:cs="Times New Roman"/>
          <w:sz w:val="32"/>
          <w:szCs w:val="32"/>
          <w:lang w:val="az-Latn-AZ"/>
        </w:rPr>
        <w:t>rində saxlanılır ki, bu da respienti öz ürəyinin avtonom sistemini qoru</w:t>
      </w:r>
      <w:r w:rsidR="00735990">
        <w:rPr>
          <w:rFonts w:ascii="Times New Roman" w:hAnsi="Times New Roman" w:cs="Times New Roman"/>
          <w:sz w:val="32"/>
          <w:szCs w:val="32"/>
          <w:lang w:val="az-Latn-AZ"/>
        </w:rPr>
        <w:t>-</w:t>
      </w:r>
      <w:r>
        <w:rPr>
          <w:rFonts w:ascii="Times New Roman" w:hAnsi="Times New Roman" w:cs="Times New Roman"/>
          <w:sz w:val="32"/>
          <w:szCs w:val="32"/>
          <w:lang w:val="az-Latn-AZ"/>
        </w:rPr>
        <w:t>mağa imkan verir.Transplantasiya</w:t>
      </w:r>
      <w:r w:rsidR="00735990">
        <w:rPr>
          <w:rFonts w:ascii="Times New Roman" w:hAnsi="Times New Roman" w:cs="Times New Roman"/>
          <w:sz w:val="32"/>
          <w:szCs w:val="32"/>
          <w:lang w:val="az-Latn-AZ"/>
        </w:rPr>
        <w:t>ya</w:t>
      </w:r>
      <w:r>
        <w:rPr>
          <w:rFonts w:ascii="Times New Roman" w:hAnsi="Times New Roman" w:cs="Times New Roman"/>
          <w:sz w:val="32"/>
          <w:szCs w:val="32"/>
          <w:lang w:val="az-Latn-AZ"/>
        </w:rPr>
        <w:t xml:space="preserve"> sol qulaqcığın arxa divarını tikmək</w:t>
      </w:r>
      <w:r w:rsidR="00735990">
        <w:rPr>
          <w:rFonts w:ascii="Times New Roman" w:hAnsi="Times New Roman" w:cs="Times New Roman"/>
          <w:sz w:val="32"/>
          <w:szCs w:val="32"/>
          <w:lang w:val="az-Latn-AZ"/>
        </w:rPr>
        <w:t>-</w:t>
      </w:r>
      <w:r>
        <w:rPr>
          <w:rFonts w:ascii="Times New Roman" w:hAnsi="Times New Roman" w:cs="Times New Roman"/>
          <w:sz w:val="32"/>
          <w:szCs w:val="32"/>
          <w:lang w:val="az-Latn-AZ"/>
        </w:rPr>
        <w:t>lə başlayırlar,sonra mədəciklər arası çəpər və sağ qulaqcıq, daha sonra isə aorta və ağ ciyər kötüyü birləşdirilir.Əməliyyat qurtardıqdan sonra defibrilyasiya aparılır və ürək döyünməyə başlayır. Köçürülmüş ürəklə 12-15 il yaşamaq mümkündür,</w:t>
      </w:r>
      <w:r w:rsidR="00735990">
        <w:rPr>
          <w:rFonts w:ascii="Times New Roman" w:hAnsi="Times New Roman" w:cs="Times New Roman"/>
          <w:sz w:val="32"/>
          <w:szCs w:val="32"/>
          <w:lang w:val="az-Latn-AZ"/>
        </w:rPr>
        <w:t xml:space="preserve"> </w:t>
      </w:r>
      <w:r>
        <w:rPr>
          <w:rFonts w:ascii="Times New Roman" w:hAnsi="Times New Roman" w:cs="Times New Roman"/>
          <w:sz w:val="32"/>
          <w:szCs w:val="32"/>
          <w:lang w:val="az-Latn-AZ"/>
        </w:rPr>
        <w:t>5 il yaşama müddəti 70%-dir.</w:t>
      </w:r>
    </w:p>
    <w:p w14:paraId="6FAF0089" w14:textId="08141833" w:rsidR="00781DBD" w:rsidRDefault="00735990"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Köçürülən ürəyin qopmasını ilk əvvəl EKQ (taxikardiya, ekstrasistoli</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ya, dişciklərin hündürlüyünün azalması) ilə aşkar etmək olar.Ürəyin tək</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 xml:space="preserve">rari endokardial biopsiyası </w:t>
      </w:r>
      <w:r>
        <w:rPr>
          <w:rFonts w:ascii="Times New Roman" w:hAnsi="Times New Roman" w:cs="Times New Roman"/>
          <w:sz w:val="32"/>
          <w:szCs w:val="32"/>
          <w:lang w:val="az-Latn-AZ"/>
        </w:rPr>
        <w:t>qopma</w:t>
      </w:r>
      <w:r w:rsidR="004945CB">
        <w:rPr>
          <w:rFonts w:ascii="Times New Roman" w:hAnsi="Times New Roman" w:cs="Times New Roman"/>
          <w:sz w:val="32"/>
          <w:szCs w:val="32"/>
          <w:lang w:val="az-Latn-AZ"/>
        </w:rPr>
        <w:t>nın getməsi</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diaqnozu</w:t>
      </w:r>
      <w:r w:rsidR="004945CB">
        <w:rPr>
          <w:rFonts w:ascii="Times New Roman" w:hAnsi="Times New Roman" w:cs="Times New Roman"/>
          <w:sz w:val="32"/>
          <w:szCs w:val="32"/>
          <w:lang w:val="az-Latn-AZ"/>
        </w:rPr>
        <w:t>nu</w:t>
      </w:r>
      <w:r w:rsidR="00781DBD">
        <w:rPr>
          <w:rFonts w:ascii="Times New Roman" w:hAnsi="Times New Roman" w:cs="Times New Roman"/>
          <w:sz w:val="32"/>
          <w:szCs w:val="32"/>
          <w:lang w:val="az-Latn-AZ"/>
        </w:rPr>
        <w:t xml:space="preserve"> təsdiq edir.</w:t>
      </w:r>
    </w:p>
    <w:p w14:paraId="27B474F1" w14:textId="3CDA89A9"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Müasir dövrdə hava verici ilə olan mexaniki ürək donor ürəyi olmadıqda ürəyin funksiyasını müvəqqəti icra etmək üçün istifadə olunur.    </w:t>
      </w:r>
    </w:p>
    <w:p w14:paraId="19C048D3" w14:textId="78CBCF1C" w:rsidR="00F923D5" w:rsidRDefault="00F923D5" w:rsidP="00781DBD">
      <w:pPr>
        <w:rPr>
          <w:rFonts w:ascii="Times New Roman" w:hAnsi="Times New Roman" w:cs="Times New Roman"/>
          <w:b/>
          <w:bCs/>
          <w:sz w:val="32"/>
          <w:szCs w:val="32"/>
          <w:lang w:val="az-Latn-AZ"/>
        </w:rPr>
      </w:pPr>
      <w:r>
        <w:rPr>
          <w:noProof/>
        </w:rPr>
        <w:drawing>
          <wp:inline distT="0" distB="0" distL="0" distR="0" wp14:anchorId="0EB6C974" wp14:editId="2C971F64">
            <wp:extent cx="5940425" cy="319849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3198495"/>
                    </a:xfrm>
                    <a:prstGeom prst="rect">
                      <a:avLst/>
                    </a:prstGeom>
                    <a:noFill/>
                    <a:ln>
                      <a:noFill/>
                    </a:ln>
                  </pic:spPr>
                </pic:pic>
              </a:graphicData>
            </a:graphic>
          </wp:inline>
        </w:drawing>
      </w:r>
    </w:p>
    <w:p w14:paraId="72D71CE6" w14:textId="77777777" w:rsidR="00F923D5" w:rsidRDefault="00F923D5" w:rsidP="00781DBD">
      <w:pPr>
        <w:rPr>
          <w:rFonts w:ascii="Times New Roman" w:hAnsi="Times New Roman" w:cs="Times New Roman"/>
          <w:b/>
          <w:bCs/>
          <w:sz w:val="32"/>
          <w:szCs w:val="32"/>
          <w:lang w:val="az-Latn-AZ"/>
        </w:rPr>
      </w:pPr>
    </w:p>
    <w:p w14:paraId="3C509D80" w14:textId="4AAADAEA" w:rsidR="00F923D5" w:rsidRDefault="00D31414" w:rsidP="00781DBD">
      <w:pPr>
        <w:rPr>
          <w:rFonts w:ascii="Times New Roman" w:hAnsi="Times New Roman" w:cs="Times New Roman"/>
          <w:b/>
          <w:bCs/>
          <w:sz w:val="32"/>
          <w:szCs w:val="32"/>
          <w:lang w:val="az-Latn-AZ"/>
        </w:rPr>
      </w:pPr>
      <w:r>
        <w:rPr>
          <w:noProof/>
        </w:rPr>
        <w:lastRenderedPageBreak/>
        <w:drawing>
          <wp:inline distT="0" distB="0" distL="0" distR="0" wp14:anchorId="08591F3B" wp14:editId="5872E43D">
            <wp:extent cx="5264150" cy="414379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91177" cy="4165070"/>
                    </a:xfrm>
                    <a:prstGeom prst="rect">
                      <a:avLst/>
                    </a:prstGeom>
                    <a:noFill/>
                    <a:ln>
                      <a:noFill/>
                    </a:ln>
                  </pic:spPr>
                </pic:pic>
              </a:graphicData>
            </a:graphic>
          </wp:inline>
        </w:drawing>
      </w:r>
    </w:p>
    <w:p w14:paraId="50F70E0D" w14:textId="59D7A85D" w:rsidR="00781DBD" w:rsidRDefault="00D31414" w:rsidP="00781DBD">
      <w:pPr>
        <w:rPr>
          <w:rFonts w:ascii="Times New Roman" w:hAnsi="Times New Roman" w:cs="Times New Roman"/>
          <w:b/>
          <w:bCs/>
          <w:sz w:val="32"/>
          <w:szCs w:val="32"/>
          <w:lang w:val="az-Latn-AZ"/>
        </w:rPr>
      </w:pPr>
      <w:r>
        <w:rPr>
          <w:rFonts w:ascii="Times New Roman" w:hAnsi="Times New Roman" w:cs="Times New Roman"/>
          <w:b/>
          <w:bCs/>
          <w:sz w:val="32"/>
          <w:szCs w:val="32"/>
          <w:lang w:val="az-Latn-AZ"/>
        </w:rPr>
        <w:t xml:space="preserve">       </w:t>
      </w:r>
      <w:r w:rsidR="00781DBD">
        <w:rPr>
          <w:rFonts w:ascii="Times New Roman" w:hAnsi="Times New Roman" w:cs="Times New Roman"/>
          <w:b/>
          <w:bCs/>
          <w:sz w:val="32"/>
          <w:szCs w:val="32"/>
          <w:lang w:val="az-Latn-AZ"/>
        </w:rPr>
        <w:t xml:space="preserve">                     Endokrin vəzilərin köçürülməsi </w:t>
      </w:r>
      <w:r>
        <w:rPr>
          <w:rFonts w:ascii="Times New Roman" w:hAnsi="Times New Roman" w:cs="Times New Roman"/>
          <w:b/>
          <w:bCs/>
          <w:sz w:val="32"/>
          <w:szCs w:val="32"/>
          <w:lang w:val="az-Latn-AZ"/>
        </w:rPr>
        <w:t xml:space="preserve"> </w:t>
      </w:r>
    </w:p>
    <w:p w14:paraId="30E2F405" w14:textId="40A02AEF" w:rsidR="00781DBD" w:rsidRDefault="00CB1737"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Klinikada endokrin vəzilərdən qalxanvari vəz,hipoviz,böyrəküstü və</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zilər,xaya və mədəaltı vəz köçürülür.Sərbəst şəkildə (ayaqcıqsız) vəzilə</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rin köçürülməsi çoxdan aparılır,</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lakin onlar sorulana qədər funksiya edirlər.Damar ayaqcığı üzərində vəzin transplantasiyası  zamanı isə o, struktur və funksiyasını tam saxlayır. Donor kimi “beyin ölümü” keçir</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miş 30-35 yaşlı insanlar seçilir.Vəzin transplantasiya üçün götürülməsi donorun ölümündən sonrakı ilk 6-10 saat ərzidə aparılır.Bu zaman vəzin damarları xüsusi məhlulla perfuziya olunaraq yuyulur və sonra dərhal -196</w:t>
      </w:r>
      <w:r w:rsidR="00781DBD">
        <w:rPr>
          <w:rFonts w:ascii="Times New Roman" w:hAnsi="Times New Roman" w:cs="Times New Roman"/>
          <w:sz w:val="32"/>
          <w:szCs w:val="32"/>
          <w:vertAlign w:val="superscript"/>
          <w:lang w:val="az-Latn-AZ"/>
        </w:rPr>
        <w:t xml:space="preserve">0 </w:t>
      </w:r>
      <w:r w:rsidR="00781DBD">
        <w:rPr>
          <w:rFonts w:ascii="Times New Roman" w:hAnsi="Times New Roman" w:cs="Times New Roman"/>
          <w:sz w:val="32"/>
          <w:szCs w:val="32"/>
          <w:lang w:val="az-Latn-AZ"/>
        </w:rPr>
        <w:t>C temperaturda dondurulur.Əksər hallarda vəzin damarları ilə bud və bazu damarları arasında anastomoz qoyulur.</w:t>
      </w:r>
    </w:p>
    <w:p w14:paraId="0DB841DB" w14:textId="6F81E557" w:rsidR="00781DBD" w:rsidRDefault="00A609AC"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Transplantasiyanın funksional effekti tez bir zamanda aydın şəkildə üzə çıxır:</w:t>
      </w:r>
      <w:r>
        <w:rPr>
          <w:rFonts w:ascii="Times New Roman" w:hAnsi="Times New Roman" w:cs="Times New Roman"/>
          <w:sz w:val="32"/>
          <w:szCs w:val="32"/>
          <w:lang w:val="az-Latn-AZ"/>
        </w:rPr>
        <w:t xml:space="preserve"> </w:t>
      </w:r>
      <w:r w:rsidR="00781DBD">
        <w:rPr>
          <w:rFonts w:ascii="Times New Roman" w:hAnsi="Times New Roman" w:cs="Times New Roman"/>
          <w:sz w:val="32"/>
          <w:szCs w:val="32"/>
          <w:lang w:val="az-Latn-AZ"/>
        </w:rPr>
        <w:t>kişilərdə lənglik və tormozlanma itir,eakulyasiya əmələ gəlir; qadınlarda mensturasiya başlayır; şəkərsiz diabetli xəstələrə hipoviz və</w:t>
      </w:r>
      <w:r>
        <w:rPr>
          <w:rFonts w:ascii="Times New Roman" w:hAnsi="Times New Roman" w:cs="Times New Roman"/>
          <w:sz w:val="32"/>
          <w:szCs w:val="32"/>
          <w:lang w:val="az-Latn-AZ"/>
        </w:rPr>
        <w:t>-</w:t>
      </w:r>
      <w:r w:rsidR="00781DBD">
        <w:rPr>
          <w:rFonts w:ascii="Times New Roman" w:hAnsi="Times New Roman" w:cs="Times New Roman"/>
          <w:sz w:val="32"/>
          <w:szCs w:val="32"/>
          <w:lang w:val="az-Latn-AZ"/>
        </w:rPr>
        <w:t>zin köçürülməsi su yangısı hissini azaldır.</w:t>
      </w:r>
    </w:p>
    <w:p w14:paraId="70C32075" w14:textId="1D330F2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w:t>
      </w:r>
      <w:r w:rsidRPr="00A609AC">
        <w:rPr>
          <w:rFonts w:ascii="Times New Roman" w:hAnsi="Times New Roman" w:cs="Times New Roman"/>
          <w:b/>
          <w:bCs/>
          <w:sz w:val="32"/>
          <w:szCs w:val="32"/>
          <w:lang w:val="az-Latn-AZ"/>
        </w:rPr>
        <w:t xml:space="preserve">Mədəaltı vəzin </w:t>
      </w:r>
      <w:r>
        <w:rPr>
          <w:rFonts w:ascii="Times New Roman" w:hAnsi="Times New Roman" w:cs="Times New Roman"/>
          <w:sz w:val="32"/>
          <w:szCs w:val="32"/>
          <w:lang w:val="az-Latn-AZ"/>
        </w:rPr>
        <w:t>cisminin quyruğunun və paylarının damar ayaqcığı üzərində qalça çuxuruna heterotopik köçürülməsi zamanı onun ekzokrin funksiyasını pozmaq məqsədi ilə vəzin axarına müxtəlif maddələr vur</w:t>
      </w:r>
      <w:r w:rsidR="00A609AC">
        <w:rPr>
          <w:rFonts w:ascii="Times New Roman" w:hAnsi="Times New Roman" w:cs="Times New Roman"/>
          <w:sz w:val="32"/>
          <w:szCs w:val="32"/>
          <w:lang w:val="az-Latn-AZ"/>
        </w:rPr>
        <w:t>-</w:t>
      </w:r>
      <w:r>
        <w:rPr>
          <w:rFonts w:ascii="Times New Roman" w:hAnsi="Times New Roman" w:cs="Times New Roman"/>
          <w:sz w:val="32"/>
          <w:szCs w:val="32"/>
          <w:lang w:val="az-Latn-AZ"/>
        </w:rPr>
        <w:lastRenderedPageBreak/>
        <w:t>maqla onu obliterasiya edirlər. Ortotopik köçürmə zamanı vəzin ekzo</w:t>
      </w:r>
      <w:r w:rsidR="00A609AC">
        <w:rPr>
          <w:rFonts w:ascii="Times New Roman" w:hAnsi="Times New Roman" w:cs="Times New Roman"/>
          <w:sz w:val="32"/>
          <w:szCs w:val="32"/>
          <w:lang w:val="az-Latn-AZ"/>
        </w:rPr>
        <w:t>-</w:t>
      </w:r>
      <w:r>
        <w:rPr>
          <w:rFonts w:ascii="Times New Roman" w:hAnsi="Times New Roman" w:cs="Times New Roman"/>
          <w:sz w:val="32"/>
          <w:szCs w:val="32"/>
          <w:lang w:val="az-Latn-AZ"/>
        </w:rPr>
        <w:t>krin funksiyası saxlanılır və o, oniki barmaq hissəsi ilə birlikdə köçürü</w:t>
      </w:r>
      <w:r w:rsidR="00A609AC">
        <w:rPr>
          <w:rFonts w:ascii="Times New Roman" w:hAnsi="Times New Roman" w:cs="Times New Roman"/>
          <w:sz w:val="32"/>
          <w:szCs w:val="32"/>
          <w:lang w:val="az-Latn-AZ"/>
        </w:rPr>
        <w:t>-</w:t>
      </w:r>
      <w:r>
        <w:rPr>
          <w:rFonts w:ascii="Times New Roman" w:hAnsi="Times New Roman" w:cs="Times New Roman"/>
          <w:sz w:val="32"/>
          <w:szCs w:val="32"/>
          <w:lang w:val="az-Latn-AZ"/>
        </w:rPr>
        <w:t xml:space="preserve">lür. </w:t>
      </w:r>
    </w:p>
    <w:p w14:paraId="08C127A9" w14:textId="77777777"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Mədəaltı vəzin köçürülməsi zamanı bir illik yaşama müddəti 86-95%, 5 illik yaşama müddəti isə 70-80 %-dir.</w:t>
      </w:r>
    </w:p>
    <w:p w14:paraId="751B3B4F" w14:textId="58A4FF6A"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Pankresın tam və ya hissəvi köçürülməsi ilə yanaşı Langerhans adacı</w:t>
      </w:r>
      <w:r w:rsidR="00A609AC">
        <w:rPr>
          <w:rFonts w:ascii="Times New Roman" w:hAnsi="Times New Roman" w:cs="Times New Roman"/>
          <w:sz w:val="32"/>
          <w:szCs w:val="32"/>
          <w:lang w:val="az-Latn-AZ"/>
        </w:rPr>
        <w:t>q-</w:t>
      </w:r>
      <w:r>
        <w:rPr>
          <w:rFonts w:ascii="Times New Roman" w:hAnsi="Times New Roman" w:cs="Times New Roman"/>
          <w:sz w:val="32"/>
          <w:szCs w:val="32"/>
          <w:lang w:val="az-Latn-AZ"/>
        </w:rPr>
        <w:t>larının izolə olunmuş şəkildə qapı venası vasitəsi ilə qara ciyərə köçürül</w:t>
      </w:r>
      <w:r w:rsidR="00A609AC">
        <w:rPr>
          <w:rFonts w:ascii="Times New Roman" w:hAnsi="Times New Roman" w:cs="Times New Roman"/>
          <w:sz w:val="32"/>
          <w:szCs w:val="32"/>
          <w:lang w:val="az-Latn-AZ"/>
        </w:rPr>
        <w:t>-</w:t>
      </w:r>
      <w:r>
        <w:rPr>
          <w:rFonts w:ascii="Times New Roman" w:hAnsi="Times New Roman" w:cs="Times New Roman"/>
          <w:sz w:val="32"/>
          <w:szCs w:val="32"/>
          <w:lang w:val="az-Latn-AZ"/>
        </w:rPr>
        <w:t>məsi variantında da yaxşı nəticələr alınmışdır.</w:t>
      </w:r>
    </w:p>
    <w:p w14:paraId="30BF3964" w14:textId="3D80B3A3" w:rsidR="00781DBD" w:rsidRDefault="00781DBD" w:rsidP="00781DBD">
      <w:pPr>
        <w:rPr>
          <w:rFonts w:ascii="Times New Roman" w:hAnsi="Times New Roman" w:cs="Times New Roman"/>
          <w:sz w:val="32"/>
          <w:szCs w:val="32"/>
          <w:lang w:val="az-Latn-AZ"/>
        </w:rPr>
      </w:pPr>
      <w:r>
        <w:rPr>
          <w:rFonts w:ascii="Times New Roman" w:hAnsi="Times New Roman" w:cs="Times New Roman"/>
          <w:sz w:val="32"/>
          <w:szCs w:val="32"/>
          <w:lang w:val="az-Latn-AZ"/>
        </w:rPr>
        <w:t xml:space="preserve">  Toxuma və orqanların köçürülməsinin texniki tərəfi uğurla həll edil</w:t>
      </w:r>
      <w:r w:rsidR="00A609AC">
        <w:rPr>
          <w:rFonts w:ascii="Times New Roman" w:hAnsi="Times New Roman" w:cs="Times New Roman"/>
          <w:sz w:val="32"/>
          <w:szCs w:val="32"/>
          <w:lang w:val="az-Latn-AZ"/>
        </w:rPr>
        <w:t>-</w:t>
      </w:r>
      <w:r>
        <w:rPr>
          <w:rFonts w:ascii="Times New Roman" w:hAnsi="Times New Roman" w:cs="Times New Roman"/>
          <w:sz w:val="32"/>
          <w:szCs w:val="32"/>
          <w:lang w:val="az-Latn-AZ"/>
        </w:rPr>
        <w:t xml:space="preserve">mişdir, lakin toxuma immun uyğunluğuna bağlı problemlər hələ də qalmaqdadır.  </w:t>
      </w:r>
    </w:p>
    <w:p w14:paraId="33097630" w14:textId="71685B99" w:rsidR="00781DBD" w:rsidRDefault="006D68E8" w:rsidP="00781DBD">
      <w:pPr>
        <w:rPr>
          <w:rFonts w:ascii="Times New Roman" w:hAnsi="Times New Roman" w:cs="Times New Roman"/>
          <w:sz w:val="32"/>
          <w:szCs w:val="32"/>
          <w:lang w:val="az-Latn-AZ"/>
        </w:rPr>
      </w:pPr>
      <w:r>
        <w:rPr>
          <w:noProof/>
        </w:rPr>
        <w:drawing>
          <wp:inline distT="0" distB="0" distL="0" distR="0" wp14:anchorId="089C7779" wp14:editId="3CE5836F">
            <wp:extent cx="5940425" cy="3578860"/>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3578860"/>
                    </a:xfrm>
                    <a:prstGeom prst="rect">
                      <a:avLst/>
                    </a:prstGeom>
                    <a:noFill/>
                    <a:ln>
                      <a:noFill/>
                    </a:ln>
                  </pic:spPr>
                </pic:pic>
              </a:graphicData>
            </a:graphic>
          </wp:inline>
        </w:drawing>
      </w:r>
    </w:p>
    <w:p w14:paraId="0D07E682" w14:textId="0E34AA42" w:rsidR="00781DBD" w:rsidRDefault="00200E6B" w:rsidP="00781DBD">
      <w:pPr>
        <w:rPr>
          <w:rFonts w:ascii="Times New Roman" w:hAnsi="Times New Roman" w:cs="Times New Roman"/>
          <w:sz w:val="32"/>
          <w:szCs w:val="32"/>
          <w:lang w:val="az-Latn-AZ"/>
        </w:rPr>
      </w:pPr>
      <w:r>
        <w:rPr>
          <w:noProof/>
        </w:rPr>
        <w:lastRenderedPageBreak/>
        <w:drawing>
          <wp:inline distT="0" distB="0" distL="0" distR="0" wp14:anchorId="4398828B" wp14:editId="3D06614D">
            <wp:extent cx="5940425" cy="3082925"/>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3082925"/>
                    </a:xfrm>
                    <a:prstGeom prst="rect">
                      <a:avLst/>
                    </a:prstGeom>
                    <a:noFill/>
                    <a:ln>
                      <a:noFill/>
                    </a:ln>
                  </pic:spPr>
                </pic:pic>
              </a:graphicData>
            </a:graphic>
          </wp:inline>
        </w:drawing>
      </w:r>
    </w:p>
    <w:p w14:paraId="0322BF41" w14:textId="77777777" w:rsidR="00781DBD" w:rsidRDefault="00781DBD" w:rsidP="00781DBD">
      <w:pPr>
        <w:rPr>
          <w:rFonts w:ascii="Times New Roman" w:hAnsi="Times New Roman" w:cs="Times New Roman"/>
          <w:b/>
          <w:sz w:val="32"/>
          <w:szCs w:val="32"/>
          <w:lang w:val="az-Latn-AZ"/>
        </w:rPr>
      </w:pPr>
    </w:p>
    <w:p w14:paraId="670FD2AA" w14:textId="7A0BDE7A" w:rsidR="00781DBD" w:rsidRDefault="00200E6B"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DIQQƏTINIZƏ  GÖRƏ  MINNƏTDARAM !</w:t>
      </w:r>
    </w:p>
    <w:p w14:paraId="6511AA7C" w14:textId="77777777" w:rsidR="00781DBD" w:rsidRDefault="00781DBD" w:rsidP="00781DBD">
      <w:pPr>
        <w:rPr>
          <w:rFonts w:ascii="Times New Roman" w:hAnsi="Times New Roman" w:cs="Times New Roman"/>
          <w:b/>
          <w:sz w:val="32"/>
          <w:szCs w:val="32"/>
          <w:lang w:val="az-Latn-AZ"/>
        </w:rPr>
      </w:pPr>
    </w:p>
    <w:p w14:paraId="71C64903" w14:textId="2B9B5B0A" w:rsidR="00781DBD" w:rsidRDefault="00200E6B" w:rsidP="00781DBD">
      <w:pPr>
        <w:rPr>
          <w:rFonts w:ascii="Times New Roman" w:hAnsi="Times New Roman" w:cs="Times New Roman"/>
          <w:b/>
          <w:sz w:val="32"/>
          <w:szCs w:val="32"/>
          <w:lang w:val="az-Latn-AZ"/>
        </w:rPr>
      </w:pPr>
      <w:r>
        <w:rPr>
          <w:rFonts w:ascii="Times New Roman" w:hAnsi="Times New Roman" w:cs="Times New Roman"/>
          <w:b/>
          <w:sz w:val="32"/>
          <w:szCs w:val="32"/>
          <w:lang w:val="az-Latn-AZ"/>
        </w:rPr>
        <w:t xml:space="preserve">          </w:t>
      </w:r>
    </w:p>
    <w:p w14:paraId="5EEBDC7E" w14:textId="77777777" w:rsidR="00781DBD" w:rsidRDefault="00781DBD" w:rsidP="00781DBD">
      <w:pPr>
        <w:rPr>
          <w:rFonts w:ascii="Times New Roman" w:hAnsi="Times New Roman" w:cs="Times New Roman"/>
          <w:b/>
          <w:sz w:val="32"/>
          <w:szCs w:val="32"/>
          <w:lang w:val="az-Latn-AZ"/>
        </w:rPr>
      </w:pPr>
    </w:p>
    <w:p w14:paraId="1976B6E7" w14:textId="77777777" w:rsidR="00781DBD" w:rsidRDefault="00781DBD" w:rsidP="00781DBD">
      <w:pPr>
        <w:rPr>
          <w:rFonts w:ascii="Times New Roman" w:hAnsi="Times New Roman" w:cs="Times New Roman"/>
          <w:b/>
          <w:sz w:val="32"/>
          <w:szCs w:val="32"/>
          <w:lang w:val="az-Latn-AZ"/>
        </w:rPr>
      </w:pPr>
    </w:p>
    <w:p w14:paraId="7A536952" w14:textId="77777777" w:rsidR="00781DBD" w:rsidRDefault="00781DBD" w:rsidP="00781DBD">
      <w:pPr>
        <w:rPr>
          <w:rFonts w:ascii="Times New Roman" w:hAnsi="Times New Roman" w:cs="Times New Roman"/>
          <w:b/>
          <w:sz w:val="32"/>
          <w:szCs w:val="32"/>
          <w:lang w:val="az-Latn-AZ"/>
        </w:rPr>
      </w:pPr>
    </w:p>
    <w:p w14:paraId="6CFC71D6" w14:textId="77777777" w:rsidR="00781DBD" w:rsidRDefault="00781DBD" w:rsidP="00781DBD">
      <w:pPr>
        <w:rPr>
          <w:rFonts w:ascii="Times New Roman" w:hAnsi="Times New Roman" w:cs="Times New Roman"/>
          <w:b/>
          <w:sz w:val="32"/>
          <w:szCs w:val="32"/>
          <w:lang w:val="az-Latn-AZ"/>
        </w:rPr>
      </w:pPr>
    </w:p>
    <w:p w14:paraId="2BA8131B" w14:textId="77777777" w:rsidR="00781DBD" w:rsidRDefault="00781DBD" w:rsidP="00781DBD">
      <w:pPr>
        <w:rPr>
          <w:rFonts w:ascii="Times New Roman" w:hAnsi="Times New Roman" w:cs="Times New Roman"/>
          <w:b/>
          <w:sz w:val="32"/>
          <w:szCs w:val="32"/>
          <w:lang w:val="az-Latn-AZ"/>
        </w:rPr>
      </w:pPr>
    </w:p>
    <w:p w14:paraId="69F1D018" w14:textId="77777777" w:rsidR="00781DBD" w:rsidRDefault="00781DBD" w:rsidP="00781DBD">
      <w:pPr>
        <w:rPr>
          <w:rFonts w:ascii="Times New Roman" w:hAnsi="Times New Roman" w:cs="Times New Roman"/>
          <w:b/>
          <w:sz w:val="32"/>
          <w:szCs w:val="32"/>
          <w:lang w:val="az-Latn-AZ"/>
        </w:rPr>
      </w:pPr>
    </w:p>
    <w:p w14:paraId="4745D02E" w14:textId="77777777" w:rsidR="00781DBD" w:rsidRDefault="00781DBD" w:rsidP="00781DBD">
      <w:pPr>
        <w:rPr>
          <w:rFonts w:ascii="Times New Roman" w:hAnsi="Times New Roman" w:cs="Times New Roman"/>
          <w:sz w:val="32"/>
          <w:szCs w:val="32"/>
          <w:lang w:val="az-Latn-AZ"/>
        </w:rPr>
      </w:pPr>
    </w:p>
    <w:p w14:paraId="5C50543E" w14:textId="77777777" w:rsidR="00781DBD" w:rsidRDefault="00781DBD" w:rsidP="00781DBD">
      <w:pPr>
        <w:rPr>
          <w:rFonts w:ascii="Times New Roman" w:hAnsi="Times New Roman" w:cs="Times New Roman"/>
          <w:sz w:val="32"/>
          <w:szCs w:val="32"/>
          <w:lang w:val="az-Latn-AZ"/>
        </w:rPr>
      </w:pPr>
    </w:p>
    <w:p w14:paraId="10BCBF12" w14:textId="77777777" w:rsidR="00781DBD" w:rsidRDefault="00781DBD" w:rsidP="00781DBD">
      <w:pPr>
        <w:rPr>
          <w:rFonts w:ascii="Times New Roman" w:hAnsi="Times New Roman" w:cs="Times New Roman"/>
          <w:sz w:val="32"/>
          <w:szCs w:val="32"/>
          <w:lang w:val="az-Latn-AZ"/>
        </w:rPr>
      </w:pPr>
    </w:p>
    <w:p w14:paraId="7126B510" w14:textId="77777777" w:rsidR="00781DBD" w:rsidRPr="00781DBD" w:rsidRDefault="00781DBD">
      <w:pPr>
        <w:rPr>
          <w:lang w:val="az-Latn-AZ"/>
        </w:rPr>
      </w:pPr>
    </w:p>
    <w:sectPr w:rsidR="00781DBD" w:rsidRPr="00781DB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EC692D"/>
    <w:multiLevelType w:val="hybridMultilevel"/>
    <w:tmpl w:val="EBBE625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64F26F3"/>
    <w:multiLevelType w:val="hybridMultilevel"/>
    <w:tmpl w:val="5E7AE17C"/>
    <w:lvl w:ilvl="0" w:tplc="84A05FE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6A674C15"/>
    <w:multiLevelType w:val="hybridMultilevel"/>
    <w:tmpl w:val="7E54CC78"/>
    <w:lvl w:ilvl="0" w:tplc="89E2298E">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730422BD"/>
    <w:multiLevelType w:val="hybridMultilevel"/>
    <w:tmpl w:val="07A21116"/>
    <w:lvl w:ilvl="0" w:tplc="55CCFB0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4577621"/>
    <w:multiLevelType w:val="hybridMultilevel"/>
    <w:tmpl w:val="A606A63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7E85319"/>
    <w:multiLevelType w:val="hybridMultilevel"/>
    <w:tmpl w:val="2794D09E"/>
    <w:lvl w:ilvl="0" w:tplc="0BAC46F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574752474">
    <w:abstractNumId w:val="3"/>
  </w:num>
  <w:num w:numId="2" w16cid:durableId="2012562307">
    <w:abstractNumId w:val="5"/>
  </w:num>
  <w:num w:numId="3" w16cid:durableId="1112820157">
    <w:abstractNumId w:val="2"/>
  </w:num>
  <w:num w:numId="4" w16cid:durableId="201334240">
    <w:abstractNumId w:val="0"/>
  </w:num>
  <w:num w:numId="5" w16cid:durableId="889729384">
    <w:abstractNumId w:val="1"/>
  </w:num>
  <w:num w:numId="6" w16cid:durableId="28705668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427C"/>
    <w:rsid w:val="0000335F"/>
    <w:rsid w:val="000414E2"/>
    <w:rsid w:val="000F0969"/>
    <w:rsid w:val="0013733C"/>
    <w:rsid w:val="00167D38"/>
    <w:rsid w:val="001B6543"/>
    <w:rsid w:val="001D3D1B"/>
    <w:rsid w:val="001F1FBF"/>
    <w:rsid w:val="00200E6B"/>
    <w:rsid w:val="00265CD1"/>
    <w:rsid w:val="002673F7"/>
    <w:rsid w:val="002C7BFA"/>
    <w:rsid w:val="002D6F35"/>
    <w:rsid w:val="002E4E3D"/>
    <w:rsid w:val="002F6519"/>
    <w:rsid w:val="0032732A"/>
    <w:rsid w:val="00350590"/>
    <w:rsid w:val="00355A17"/>
    <w:rsid w:val="00355F59"/>
    <w:rsid w:val="0039209F"/>
    <w:rsid w:val="00404F29"/>
    <w:rsid w:val="004107DE"/>
    <w:rsid w:val="004121D5"/>
    <w:rsid w:val="0043639E"/>
    <w:rsid w:val="00436B0E"/>
    <w:rsid w:val="00440D81"/>
    <w:rsid w:val="004865BE"/>
    <w:rsid w:val="00492624"/>
    <w:rsid w:val="004945CB"/>
    <w:rsid w:val="004D172F"/>
    <w:rsid w:val="004E01C2"/>
    <w:rsid w:val="00563629"/>
    <w:rsid w:val="00583DC7"/>
    <w:rsid w:val="005B5B14"/>
    <w:rsid w:val="005D055A"/>
    <w:rsid w:val="00600D9D"/>
    <w:rsid w:val="00631564"/>
    <w:rsid w:val="00632207"/>
    <w:rsid w:val="0069427C"/>
    <w:rsid w:val="006D68E8"/>
    <w:rsid w:val="00710DBA"/>
    <w:rsid w:val="00721332"/>
    <w:rsid w:val="00735990"/>
    <w:rsid w:val="007466F1"/>
    <w:rsid w:val="0075607A"/>
    <w:rsid w:val="00781DBD"/>
    <w:rsid w:val="00783EDE"/>
    <w:rsid w:val="008214D0"/>
    <w:rsid w:val="0084400A"/>
    <w:rsid w:val="00864555"/>
    <w:rsid w:val="00893CD6"/>
    <w:rsid w:val="008A4A29"/>
    <w:rsid w:val="009303B0"/>
    <w:rsid w:val="00934224"/>
    <w:rsid w:val="009868F0"/>
    <w:rsid w:val="00A21216"/>
    <w:rsid w:val="00A54299"/>
    <w:rsid w:val="00A609AC"/>
    <w:rsid w:val="00B11429"/>
    <w:rsid w:val="00B1277E"/>
    <w:rsid w:val="00B2058F"/>
    <w:rsid w:val="00B552AB"/>
    <w:rsid w:val="00B84B55"/>
    <w:rsid w:val="00BC3599"/>
    <w:rsid w:val="00BD17D9"/>
    <w:rsid w:val="00BD7FD1"/>
    <w:rsid w:val="00BE0247"/>
    <w:rsid w:val="00BE4076"/>
    <w:rsid w:val="00BE4220"/>
    <w:rsid w:val="00C10D53"/>
    <w:rsid w:val="00C668F1"/>
    <w:rsid w:val="00C82A0A"/>
    <w:rsid w:val="00CB1737"/>
    <w:rsid w:val="00CE463B"/>
    <w:rsid w:val="00D31414"/>
    <w:rsid w:val="00D36C14"/>
    <w:rsid w:val="00D653AB"/>
    <w:rsid w:val="00DD39CD"/>
    <w:rsid w:val="00E31FBE"/>
    <w:rsid w:val="00EA36FF"/>
    <w:rsid w:val="00F17AC7"/>
    <w:rsid w:val="00F923D5"/>
    <w:rsid w:val="00FC59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04F9B"/>
  <w15:chartTrackingRefBased/>
  <w15:docId w15:val="{07D3A91B-251B-4A40-A0E9-E0FBC1490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E422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E422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8576452">
      <w:bodyDiv w:val="1"/>
      <w:marLeft w:val="0"/>
      <w:marRight w:val="0"/>
      <w:marTop w:val="0"/>
      <w:marBottom w:val="0"/>
      <w:divBdr>
        <w:top w:val="none" w:sz="0" w:space="0" w:color="auto"/>
        <w:left w:val="none" w:sz="0" w:space="0" w:color="auto"/>
        <w:bottom w:val="none" w:sz="0" w:space="0" w:color="auto"/>
        <w:right w:val="none" w:sz="0" w:space="0" w:color="auto"/>
      </w:divBdr>
    </w:div>
    <w:div w:id="719061440">
      <w:bodyDiv w:val="1"/>
      <w:marLeft w:val="0"/>
      <w:marRight w:val="0"/>
      <w:marTop w:val="0"/>
      <w:marBottom w:val="0"/>
      <w:divBdr>
        <w:top w:val="none" w:sz="0" w:space="0" w:color="auto"/>
        <w:left w:val="none" w:sz="0" w:space="0" w:color="auto"/>
        <w:bottom w:val="none" w:sz="0" w:space="0" w:color="auto"/>
        <w:right w:val="none" w:sz="0" w:space="0" w:color="auto"/>
      </w:divBdr>
    </w:div>
    <w:div w:id="1973974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image" Target="media/image43.jpg"/><Relationship Id="rId50" Type="http://schemas.openxmlformats.org/officeDocument/2006/relationships/image" Target="media/image46.jpg"/><Relationship Id="rId55" Type="http://schemas.openxmlformats.org/officeDocument/2006/relationships/image" Target="media/image51.jp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84" Type="http://schemas.openxmlformats.org/officeDocument/2006/relationships/image" Target="media/image80.png"/><Relationship Id="rId89" Type="http://schemas.openxmlformats.org/officeDocument/2006/relationships/image" Target="media/image85.png"/><Relationship Id="rId97" Type="http://schemas.openxmlformats.org/officeDocument/2006/relationships/image" Target="media/image93.png"/><Relationship Id="rId7" Type="http://schemas.openxmlformats.org/officeDocument/2006/relationships/image" Target="media/image3.jp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jp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jpg"/><Relationship Id="rId53" Type="http://schemas.openxmlformats.org/officeDocument/2006/relationships/image" Target="media/image49.jpg"/><Relationship Id="rId58" Type="http://schemas.openxmlformats.org/officeDocument/2006/relationships/image" Target="media/image54.jp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image" Target="media/image83.png"/><Relationship Id="rId102" Type="http://schemas.openxmlformats.org/officeDocument/2006/relationships/theme" Target="theme/theme1.xml"/><Relationship Id="rId5" Type="http://schemas.openxmlformats.org/officeDocument/2006/relationships/image" Target="media/image1.jp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jpg"/><Relationship Id="rId95" Type="http://schemas.openxmlformats.org/officeDocument/2006/relationships/image" Target="media/image91.png"/><Relationship Id="rId19" Type="http://schemas.openxmlformats.org/officeDocument/2006/relationships/image" Target="media/image1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eg"/><Relationship Id="rId43" Type="http://schemas.openxmlformats.org/officeDocument/2006/relationships/image" Target="media/image39.svg"/><Relationship Id="rId48" Type="http://schemas.openxmlformats.org/officeDocument/2006/relationships/image" Target="media/image44.jpg"/><Relationship Id="rId56" Type="http://schemas.openxmlformats.org/officeDocument/2006/relationships/image" Target="media/image52.jp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jpg"/><Relationship Id="rId51" Type="http://schemas.openxmlformats.org/officeDocument/2006/relationships/image" Target="media/image47.jpe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jpg"/><Relationship Id="rId41" Type="http://schemas.openxmlformats.org/officeDocument/2006/relationships/image" Target="media/image37.jpg"/><Relationship Id="rId54" Type="http://schemas.openxmlformats.org/officeDocument/2006/relationships/image" Target="media/image50.jp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g"/><Relationship Id="rId36" Type="http://schemas.openxmlformats.org/officeDocument/2006/relationships/image" Target="media/image32.jpeg"/><Relationship Id="rId49" Type="http://schemas.openxmlformats.org/officeDocument/2006/relationships/image" Target="media/image45.jpg"/><Relationship Id="rId57" Type="http://schemas.openxmlformats.org/officeDocument/2006/relationships/image" Target="media/image53.jpg"/><Relationship Id="rId10" Type="http://schemas.openxmlformats.org/officeDocument/2006/relationships/image" Target="media/image6.jpg"/><Relationship Id="rId31" Type="http://schemas.openxmlformats.org/officeDocument/2006/relationships/image" Target="media/image27.png"/><Relationship Id="rId44" Type="http://schemas.openxmlformats.org/officeDocument/2006/relationships/image" Target="media/image40.jpg"/><Relationship Id="rId52" Type="http://schemas.openxmlformats.org/officeDocument/2006/relationships/image" Target="media/image48.jp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image" Target="media/image9.png"/><Relationship Id="rId18" Type="http://schemas.openxmlformats.org/officeDocument/2006/relationships/image" Target="media/image14.jpg"/><Relationship Id="rId39" Type="http://schemas.openxmlformats.org/officeDocument/2006/relationships/image" Target="media/image3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277</TotalTime>
  <Pages>60</Pages>
  <Words>7165</Words>
  <Characters>40845</Characters>
  <Application>Microsoft Office Word</Application>
  <DocSecurity>0</DocSecurity>
  <Lines>340</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73</cp:revision>
  <dcterms:created xsi:type="dcterms:W3CDTF">2023-03-14T15:51:00Z</dcterms:created>
  <dcterms:modified xsi:type="dcterms:W3CDTF">2023-03-26T14:21:00Z</dcterms:modified>
</cp:coreProperties>
</file>